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CA8" w:rsidRPr="00B34CA8" w:rsidRDefault="00B34CA8" w:rsidP="00B34CA8">
      <w:pPr>
        <w:adjustRightInd/>
        <w:snapToGrid/>
        <w:spacing w:after="0"/>
        <w:jc w:val="center"/>
        <w:outlineLvl w:val="0"/>
        <w:rPr>
          <w:rFonts w:ascii="华文中宋" w:eastAsia="华文中宋" w:hAnsi="Segoe UI" w:cs="Segoe UI"/>
          <w:b/>
          <w:bCs/>
          <w:color w:val="FF0000"/>
          <w:kern w:val="36"/>
          <w:sz w:val="60"/>
          <w:szCs w:val="60"/>
        </w:rPr>
      </w:pPr>
      <w:r w:rsidRPr="00B34CA8">
        <w:rPr>
          <w:rFonts w:ascii="华文中宋" w:eastAsia="华文中宋" w:hAnsi="Segoe UI" w:cs="Segoe UI" w:hint="eastAsia"/>
          <w:b/>
          <w:bCs/>
          <w:color w:val="FF0000"/>
          <w:kern w:val="36"/>
          <w:sz w:val="60"/>
          <w:szCs w:val="60"/>
        </w:rPr>
        <w:t>浙江省财政厅</w:t>
      </w:r>
    </w:p>
    <w:p w:rsidR="00B34CA8" w:rsidRDefault="00B34CA8" w:rsidP="00B34CA8">
      <w:pPr>
        <w:adjustRightInd/>
        <w:snapToGrid/>
        <w:spacing w:after="0" w:line="750" w:lineRule="atLeast"/>
        <w:jc w:val="center"/>
        <w:outlineLvl w:val="1"/>
        <w:rPr>
          <w:rFonts w:ascii="仿宋" w:eastAsia="仿宋" w:hAnsi="仿宋" w:cs="Segoe UI" w:hint="eastAsia"/>
          <w:color w:val="000000"/>
          <w:sz w:val="26"/>
          <w:szCs w:val="26"/>
        </w:rPr>
      </w:pPr>
      <w:r w:rsidRPr="00B34CA8">
        <w:rPr>
          <w:rFonts w:ascii="仿宋" w:eastAsia="仿宋" w:hAnsi="仿宋" w:cs="Segoe UI" w:hint="eastAsia"/>
          <w:color w:val="000000"/>
          <w:sz w:val="26"/>
          <w:szCs w:val="26"/>
        </w:rPr>
        <w:t>浙财采监〔2017〕29号</w:t>
      </w:r>
    </w:p>
    <w:p w:rsidR="00B34CA8" w:rsidRPr="00B34CA8" w:rsidRDefault="00B34CA8" w:rsidP="00B34CA8">
      <w:pPr>
        <w:adjustRightInd/>
        <w:snapToGrid/>
        <w:spacing w:after="100" w:line="420" w:lineRule="atLeast"/>
        <w:jc w:val="center"/>
        <w:rPr>
          <w:rFonts w:ascii="华文中宋" w:eastAsia="华文中宋" w:hAnsi="Segoe UI" w:cs="Segoe UI" w:hint="eastAsia"/>
          <w:color w:val="000000"/>
          <w:sz w:val="30"/>
          <w:szCs w:val="30"/>
        </w:rPr>
      </w:pPr>
      <w:r w:rsidRPr="00B34CA8">
        <w:rPr>
          <w:rFonts w:ascii="华文中宋" w:eastAsia="华文中宋" w:hAnsi="Segoe UI" w:cs="Segoe UI" w:hint="eastAsia"/>
          <w:color w:val="000000"/>
          <w:sz w:val="30"/>
          <w:szCs w:val="30"/>
        </w:rPr>
        <w:t>浙江省财政厅关于印发浙江省政府采购电子卖场采购管理暂行办法的通知</w:t>
      </w:r>
    </w:p>
    <w:p w:rsidR="00B34CA8" w:rsidRPr="00B34CA8" w:rsidRDefault="00B34CA8" w:rsidP="00B34CA8">
      <w:pPr>
        <w:adjustRightInd/>
        <w:snapToGrid/>
        <w:spacing w:after="0" w:line="450" w:lineRule="atLeast"/>
        <w:rPr>
          <w:rFonts w:ascii="仿宋" w:eastAsia="仿宋" w:hAnsi="仿宋" w:cs="Segoe UI" w:hint="eastAsia"/>
          <w:color w:val="000000"/>
          <w:sz w:val="24"/>
          <w:szCs w:val="24"/>
        </w:rPr>
      </w:pPr>
      <w:r w:rsidRPr="00B34CA8">
        <w:rPr>
          <w:rFonts w:ascii="仿宋_GB2312" w:eastAsia="仿宋_GB2312" w:hAnsi="仿宋" w:cs="Segoe UI" w:hint="eastAsia"/>
          <w:color w:val="000000"/>
          <w:sz w:val="32"/>
          <w:szCs w:val="32"/>
        </w:rPr>
        <w:t>各市、县（市、区）财政局、集中采购机构，省级有关单位：</w:t>
      </w:r>
    </w:p>
    <w:p w:rsidR="00B34CA8" w:rsidRPr="00B34CA8" w:rsidRDefault="00B34CA8" w:rsidP="00B34CA8">
      <w:pPr>
        <w:adjustRightInd/>
        <w:snapToGrid/>
        <w:spacing w:after="0" w:line="555" w:lineRule="atLeast"/>
        <w:ind w:firstLine="645"/>
        <w:rPr>
          <w:rFonts w:ascii="仿宋" w:eastAsia="仿宋" w:hAnsi="仿宋" w:cs="Segoe UI" w:hint="eastAsia"/>
          <w:color w:val="000000"/>
          <w:sz w:val="24"/>
          <w:szCs w:val="24"/>
        </w:rPr>
      </w:pPr>
      <w:r w:rsidRPr="00B34CA8">
        <w:rPr>
          <w:rFonts w:ascii="仿宋_GB2312" w:eastAsia="仿宋_GB2312" w:hAnsi="仿宋" w:cs="Segoe UI" w:hint="eastAsia"/>
          <w:color w:val="000000"/>
          <w:sz w:val="32"/>
          <w:szCs w:val="32"/>
        </w:rPr>
        <w:t>为规范政府采购电子卖场采购行为，创新政府采购模式，提高政府采购效率，促进政府采购电子卖场健康、有序运行，我们制定了《浙江省政府采购电子卖场采购管理暂行办法》，现印发给你们，请认真贯彻执行。</w:t>
      </w:r>
    </w:p>
    <w:p w:rsidR="00B34CA8" w:rsidRPr="00B34CA8" w:rsidRDefault="00B34CA8" w:rsidP="00B34CA8">
      <w:pPr>
        <w:adjustRightInd/>
        <w:snapToGrid/>
        <w:spacing w:after="0" w:line="555" w:lineRule="atLeast"/>
        <w:rPr>
          <w:rFonts w:ascii="仿宋" w:eastAsia="仿宋" w:hAnsi="仿宋" w:cs="Segoe UI" w:hint="eastAsia"/>
          <w:color w:val="000000"/>
          <w:sz w:val="24"/>
          <w:szCs w:val="24"/>
        </w:rPr>
      </w:pPr>
      <w:r w:rsidRPr="00B34CA8">
        <w:rPr>
          <w:rFonts w:ascii="宋体" w:eastAsia="宋体" w:hAnsi="宋体" w:cs="宋体" w:hint="eastAsia"/>
          <w:color w:val="000000"/>
          <w:sz w:val="24"/>
          <w:szCs w:val="24"/>
        </w:rPr>
        <w:t> </w:t>
      </w:r>
    </w:p>
    <w:p w:rsidR="00B34CA8" w:rsidRPr="00B34CA8" w:rsidRDefault="00B34CA8" w:rsidP="00B34CA8">
      <w:pPr>
        <w:adjustRightInd/>
        <w:snapToGrid/>
        <w:spacing w:after="0" w:line="555" w:lineRule="atLeast"/>
        <w:ind w:left="3990"/>
        <w:jc w:val="center"/>
        <w:rPr>
          <w:rFonts w:ascii="仿宋" w:eastAsia="仿宋" w:hAnsi="仿宋" w:cs="Segoe UI" w:hint="eastAsia"/>
          <w:color w:val="000000"/>
          <w:sz w:val="24"/>
          <w:szCs w:val="24"/>
        </w:rPr>
      </w:pPr>
      <w:r w:rsidRPr="00B34CA8">
        <w:rPr>
          <w:rFonts w:ascii="仿宋_GB2312" w:eastAsia="仿宋_GB2312" w:hAnsi="仿宋" w:cs="Segoe UI" w:hint="eastAsia"/>
          <w:color w:val="000000"/>
          <w:sz w:val="32"/>
          <w:szCs w:val="32"/>
        </w:rPr>
        <w:t>浙江省财政厅</w:t>
      </w:r>
      <w:r w:rsidRPr="00B34CA8">
        <w:rPr>
          <w:rFonts w:ascii="宋体" w:eastAsia="宋体" w:hAnsi="宋体" w:cs="宋体" w:hint="eastAsia"/>
          <w:color w:val="000000"/>
          <w:sz w:val="32"/>
          <w:szCs w:val="32"/>
        </w:rPr>
        <w:t>  </w:t>
      </w:r>
    </w:p>
    <w:p w:rsidR="00B34CA8" w:rsidRPr="00B34CA8" w:rsidRDefault="00B34CA8" w:rsidP="00B34CA8">
      <w:pPr>
        <w:adjustRightInd/>
        <w:snapToGrid/>
        <w:spacing w:after="0" w:line="555" w:lineRule="atLeast"/>
        <w:ind w:left="3990"/>
        <w:jc w:val="center"/>
        <w:rPr>
          <w:rFonts w:ascii="仿宋" w:eastAsia="仿宋" w:hAnsi="仿宋" w:cs="Segoe UI" w:hint="eastAsia"/>
          <w:color w:val="000000"/>
          <w:sz w:val="24"/>
          <w:szCs w:val="24"/>
        </w:rPr>
      </w:pPr>
      <w:r w:rsidRPr="00B34CA8">
        <w:rPr>
          <w:rFonts w:ascii="仿宋_GB2312" w:eastAsia="仿宋_GB2312" w:hAnsi="仿宋" w:cs="Segoe UI" w:hint="eastAsia"/>
          <w:color w:val="000000"/>
          <w:sz w:val="32"/>
          <w:szCs w:val="32"/>
        </w:rPr>
        <w:t>2017年12月20日</w:t>
      </w:r>
    </w:p>
    <w:p w:rsidR="00B34CA8" w:rsidRPr="00B34CA8" w:rsidRDefault="00B34CA8" w:rsidP="00B34CA8">
      <w:pPr>
        <w:adjustRightInd/>
        <w:snapToGrid/>
        <w:spacing w:after="0" w:line="555" w:lineRule="atLeast"/>
        <w:jc w:val="both"/>
        <w:rPr>
          <w:rFonts w:ascii="仿宋" w:eastAsia="仿宋" w:hAnsi="仿宋" w:cs="Segoe UI" w:hint="eastAsia"/>
          <w:color w:val="000000"/>
          <w:sz w:val="24"/>
          <w:szCs w:val="24"/>
        </w:rPr>
      </w:pPr>
      <w:r w:rsidRPr="00B34CA8">
        <w:rPr>
          <w:rFonts w:ascii="宋体" w:eastAsia="宋体" w:hAnsi="宋体" w:cs="宋体" w:hint="eastAsia"/>
          <w:color w:val="000000"/>
          <w:sz w:val="32"/>
          <w:szCs w:val="32"/>
        </w:rPr>
        <w:t>   </w:t>
      </w:r>
      <w:r w:rsidRPr="00B34CA8">
        <w:rPr>
          <w:rFonts w:ascii="仿宋_GB2312" w:eastAsia="仿宋_GB2312" w:hAnsi="仿宋" w:cs="Segoe UI" w:hint="eastAsia"/>
          <w:color w:val="000000"/>
          <w:sz w:val="32"/>
          <w:szCs w:val="32"/>
        </w:rPr>
        <w:t>（此件公开发布）</w:t>
      </w:r>
    </w:p>
    <w:p w:rsidR="00B34CA8" w:rsidRPr="00B34CA8" w:rsidRDefault="00B34CA8" w:rsidP="00B34CA8">
      <w:pPr>
        <w:adjustRightInd/>
        <w:snapToGrid/>
        <w:spacing w:after="0" w:line="555" w:lineRule="atLeast"/>
        <w:jc w:val="center"/>
        <w:rPr>
          <w:rFonts w:ascii="仿宋" w:eastAsia="仿宋" w:hAnsi="仿宋" w:cs="Segoe UI" w:hint="eastAsia"/>
          <w:color w:val="000000"/>
          <w:sz w:val="24"/>
          <w:szCs w:val="24"/>
        </w:rPr>
      </w:pPr>
      <w:r w:rsidRPr="00B34CA8">
        <w:rPr>
          <w:rFonts w:ascii="宋体" w:eastAsia="宋体" w:hAnsi="宋体" w:cs="宋体" w:hint="eastAsia"/>
          <w:color w:val="000000"/>
          <w:sz w:val="24"/>
          <w:szCs w:val="24"/>
        </w:rPr>
        <w:t> </w:t>
      </w:r>
    </w:p>
    <w:p w:rsidR="00B34CA8" w:rsidRPr="00B34CA8" w:rsidRDefault="00B34CA8" w:rsidP="00B34CA8">
      <w:pPr>
        <w:adjustRightInd/>
        <w:snapToGrid/>
        <w:spacing w:after="0" w:line="555" w:lineRule="atLeast"/>
        <w:jc w:val="center"/>
        <w:rPr>
          <w:rFonts w:ascii="仿宋" w:eastAsia="仿宋" w:hAnsi="仿宋" w:cs="Segoe UI" w:hint="eastAsia"/>
          <w:color w:val="000000"/>
          <w:sz w:val="24"/>
          <w:szCs w:val="24"/>
        </w:rPr>
      </w:pPr>
      <w:r w:rsidRPr="00B34CA8">
        <w:rPr>
          <w:rFonts w:ascii="方正小标宋简体" w:eastAsia="方正小标宋简体" w:hAnsi="仿宋" w:cs="Segoe UI" w:hint="eastAsia"/>
          <w:color w:val="000000"/>
          <w:sz w:val="44"/>
          <w:szCs w:val="44"/>
        </w:rPr>
        <w:t>浙江省政府采购电子卖场采购管理暂行办法</w:t>
      </w:r>
    </w:p>
    <w:p w:rsidR="00B34CA8" w:rsidRPr="00B34CA8" w:rsidRDefault="00B34CA8" w:rsidP="00B34CA8">
      <w:pPr>
        <w:adjustRightInd/>
        <w:snapToGrid/>
        <w:spacing w:after="0" w:line="555" w:lineRule="atLeast"/>
        <w:jc w:val="center"/>
        <w:rPr>
          <w:rFonts w:ascii="仿宋" w:eastAsia="仿宋" w:hAnsi="仿宋" w:cs="Segoe UI" w:hint="eastAsia"/>
          <w:color w:val="000000"/>
          <w:sz w:val="24"/>
          <w:szCs w:val="24"/>
        </w:rPr>
      </w:pPr>
      <w:r w:rsidRPr="00B34CA8">
        <w:rPr>
          <w:rFonts w:ascii="宋体" w:eastAsia="宋体" w:hAnsi="宋体" w:cs="宋体" w:hint="eastAsia"/>
          <w:color w:val="000000"/>
          <w:sz w:val="24"/>
          <w:szCs w:val="24"/>
        </w:rPr>
        <w:t> </w:t>
      </w:r>
    </w:p>
    <w:p w:rsidR="00B34CA8" w:rsidRPr="00B34CA8" w:rsidRDefault="00B34CA8" w:rsidP="00B34CA8">
      <w:pPr>
        <w:adjustRightInd/>
        <w:snapToGrid/>
        <w:spacing w:after="0" w:line="555" w:lineRule="atLeast"/>
        <w:jc w:val="center"/>
        <w:rPr>
          <w:rFonts w:ascii="仿宋" w:eastAsia="仿宋" w:hAnsi="仿宋" w:cs="Segoe UI" w:hint="eastAsia"/>
          <w:color w:val="000000"/>
          <w:sz w:val="24"/>
          <w:szCs w:val="24"/>
        </w:rPr>
      </w:pPr>
      <w:r w:rsidRPr="00B34CA8">
        <w:rPr>
          <w:rFonts w:ascii="黑体" w:eastAsia="黑体" w:hAnsi="黑体" w:cs="Segoe UI" w:hint="eastAsia"/>
          <w:b/>
          <w:bCs/>
          <w:color w:val="000000"/>
          <w:sz w:val="32"/>
          <w:szCs w:val="32"/>
        </w:rPr>
        <w:t>第一章</w:t>
      </w:r>
      <w:r w:rsidRPr="00B34CA8">
        <w:rPr>
          <w:rFonts w:ascii="宋体" w:eastAsia="宋体" w:hAnsi="宋体" w:cs="宋体" w:hint="eastAsia"/>
          <w:b/>
          <w:bCs/>
          <w:color w:val="000000"/>
          <w:sz w:val="32"/>
          <w:szCs w:val="32"/>
        </w:rPr>
        <w:t>  </w:t>
      </w:r>
      <w:r w:rsidRPr="00B34CA8">
        <w:rPr>
          <w:rFonts w:ascii="黑体" w:eastAsia="黑体" w:hAnsi="黑体" w:cs="Segoe UI" w:hint="eastAsia"/>
          <w:b/>
          <w:bCs/>
          <w:color w:val="000000"/>
          <w:sz w:val="32"/>
          <w:szCs w:val="32"/>
        </w:rPr>
        <w:t>总则</w:t>
      </w:r>
    </w:p>
    <w:p w:rsidR="00B34CA8" w:rsidRPr="00B34CA8" w:rsidRDefault="00B34CA8" w:rsidP="00B34CA8">
      <w:pPr>
        <w:adjustRightInd/>
        <w:snapToGrid/>
        <w:spacing w:after="0" w:line="555" w:lineRule="atLeast"/>
        <w:rPr>
          <w:rFonts w:ascii="仿宋" w:eastAsia="仿宋" w:hAnsi="仿宋" w:cs="Segoe UI" w:hint="eastAsia"/>
          <w:color w:val="000000"/>
          <w:sz w:val="24"/>
          <w:szCs w:val="24"/>
        </w:rPr>
      </w:pPr>
      <w:r w:rsidRPr="00B34CA8">
        <w:rPr>
          <w:rFonts w:ascii="宋体" w:eastAsia="宋体" w:hAnsi="宋体" w:cs="宋体" w:hint="eastAsia"/>
          <w:color w:val="000000"/>
          <w:sz w:val="24"/>
          <w:szCs w:val="24"/>
        </w:rPr>
        <w:t> </w:t>
      </w:r>
    </w:p>
    <w:p w:rsidR="00B34CA8" w:rsidRPr="00B34CA8" w:rsidRDefault="00B34CA8" w:rsidP="00B34CA8">
      <w:pPr>
        <w:adjustRightInd/>
        <w:snapToGrid/>
        <w:spacing w:after="0" w:line="540" w:lineRule="atLeast"/>
        <w:ind w:firstLine="645"/>
        <w:rPr>
          <w:rFonts w:ascii="仿宋" w:eastAsia="仿宋" w:hAnsi="仿宋" w:cs="Segoe UI" w:hint="eastAsia"/>
          <w:color w:val="000000"/>
          <w:sz w:val="24"/>
          <w:szCs w:val="24"/>
        </w:rPr>
      </w:pPr>
      <w:r w:rsidRPr="00B34CA8">
        <w:rPr>
          <w:rFonts w:ascii="仿宋_GB2312" w:eastAsia="仿宋_GB2312" w:hAnsi="仿宋" w:cs="Segoe UI" w:hint="eastAsia"/>
          <w:color w:val="000000"/>
          <w:sz w:val="32"/>
          <w:szCs w:val="32"/>
        </w:rPr>
        <w:t>第一条</w:t>
      </w:r>
      <w:r w:rsidRPr="00B34CA8">
        <w:rPr>
          <w:rFonts w:ascii="宋体" w:eastAsia="宋体" w:hAnsi="宋体" w:cs="宋体" w:hint="eastAsia"/>
          <w:color w:val="000000"/>
          <w:sz w:val="32"/>
          <w:szCs w:val="32"/>
        </w:rPr>
        <w:t> </w:t>
      </w:r>
      <w:r w:rsidRPr="00B34CA8">
        <w:rPr>
          <w:rFonts w:ascii="仿宋_GB2312" w:eastAsia="仿宋_GB2312" w:hAnsi="仿宋" w:cs="Segoe UI" w:hint="eastAsia"/>
          <w:color w:val="000000"/>
          <w:sz w:val="32"/>
          <w:szCs w:val="32"/>
        </w:rPr>
        <w:t>为规范政府采购电子卖场采购行为，创新政府采购模式，提高政府采购效率，根据《中华人民共和国政府采购法》及其实施条例等法律法规规定，以及《财政部关于&lt;浙江省政府采购电子卖场试点工作方案&gt;的批复》（财库函〔2016〕7号）要求，结合本省实际，制定本办法。</w:t>
      </w:r>
    </w:p>
    <w:p w:rsidR="00B34CA8" w:rsidRPr="00B34CA8" w:rsidRDefault="00B34CA8" w:rsidP="00B34CA8">
      <w:pPr>
        <w:adjustRightInd/>
        <w:snapToGrid/>
        <w:spacing w:after="0" w:line="540" w:lineRule="atLeast"/>
        <w:ind w:right="30" w:firstLine="645"/>
        <w:rPr>
          <w:rFonts w:ascii="仿宋" w:eastAsia="仿宋" w:hAnsi="仿宋" w:cs="Segoe UI" w:hint="eastAsia"/>
          <w:color w:val="000000"/>
          <w:sz w:val="24"/>
          <w:szCs w:val="24"/>
        </w:rPr>
      </w:pPr>
      <w:r w:rsidRPr="00B34CA8">
        <w:rPr>
          <w:rFonts w:ascii="仿宋_GB2312" w:eastAsia="仿宋_GB2312" w:hAnsi="仿宋" w:cs="Segoe UI" w:hint="eastAsia"/>
          <w:color w:val="000000"/>
          <w:sz w:val="32"/>
          <w:szCs w:val="32"/>
        </w:rPr>
        <w:lastRenderedPageBreak/>
        <w:t>第二条</w:t>
      </w:r>
      <w:r w:rsidRPr="00B34CA8">
        <w:rPr>
          <w:rFonts w:ascii="宋体" w:eastAsia="宋体" w:hAnsi="宋体" w:cs="宋体" w:hint="eastAsia"/>
          <w:color w:val="000000"/>
          <w:sz w:val="32"/>
          <w:szCs w:val="32"/>
        </w:rPr>
        <w:t> </w:t>
      </w:r>
      <w:r w:rsidRPr="00B34CA8">
        <w:rPr>
          <w:rFonts w:ascii="仿宋_GB2312" w:eastAsia="仿宋_GB2312" w:hAnsi="仿宋" w:cs="Segoe UI" w:hint="eastAsia"/>
          <w:color w:val="000000"/>
          <w:sz w:val="32"/>
          <w:szCs w:val="32"/>
        </w:rPr>
        <w:t>本办法适用于浙江省各级国家机关、事业单位和团体组织（以下简称采购人）通过“政府采购云计算服务平台”（以下简称政采云平台）实施网上超市、协议供货、定点采购、在线询价、反向竞价等电子卖场政府采购活动。政采云平台是指依托互联网，利用云计算、大数据、移动互联技术，实施网上交易、监管和服务，涵盖政府采购各领域、全流程、多用户的公共服务平台。</w:t>
      </w:r>
    </w:p>
    <w:p w:rsidR="00B34CA8" w:rsidRPr="00B34CA8" w:rsidRDefault="00B34CA8" w:rsidP="00B34CA8">
      <w:pPr>
        <w:adjustRightInd/>
        <w:snapToGrid/>
        <w:spacing w:after="0" w:line="540" w:lineRule="atLeast"/>
        <w:ind w:right="30" w:firstLine="705"/>
        <w:rPr>
          <w:rFonts w:ascii="仿宋" w:eastAsia="仿宋" w:hAnsi="仿宋" w:cs="Segoe UI" w:hint="eastAsia"/>
          <w:color w:val="000000"/>
          <w:sz w:val="24"/>
          <w:szCs w:val="24"/>
        </w:rPr>
      </w:pPr>
      <w:r w:rsidRPr="00B34CA8">
        <w:rPr>
          <w:rFonts w:ascii="仿宋_GB2312" w:eastAsia="仿宋_GB2312" w:hAnsi="仿宋" w:cs="Segoe UI" w:hint="eastAsia"/>
          <w:color w:val="000000"/>
          <w:sz w:val="32"/>
          <w:szCs w:val="32"/>
        </w:rPr>
        <w:t>第三条</w:t>
      </w:r>
      <w:r w:rsidRPr="00B34CA8">
        <w:rPr>
          <w:rFonts w:ascii="宋体" w:eastAsia="宋体" w:hAnsi="宋体" w:cs="宋体" w:hint="eastAsia"/>
          <w:color w:val="000000"/>
          <w:sz w:val="32"/>
          <w:szCs w:val="32"/>
        </w:rPr>
        <w:t> </w:t>
      </w:r>
      <w:r w:rsidRPr="00B34CA8">
        <w:rPr>
          <w:rFonts w:ascii="仿宋_GB2312" w:eastAsia="仿宋_GB2312" w:hAnsi="仿宋" w:cs="Segoe UI" w:hint="eastAsia"/>
          <w:color w:val="000000"/>
          <w:sz w:val="32"/>
          <w:szCs w:val="32"/>
        </w:rPr>
        <w:t>采购人使用财政性资金采购单项或年度批量预算金额在公开招标数额标准以下的项目，除通过政采云平台采用法定采购方式外，应当实行电子卖场采购。</w:t>
      </w:r>
    </w:p>
    <w:p w:rsidR="00B34CA8" w:rsidRPr="00B34CA8" w:rsidRDefault="00B34CA8" w:rsidP="00B34CA8">
      <w:pPr>
        <w:adjustRightInd/>
        <w:snapToGrid/>
        <w:spacing w:after="0" w:line="540" w:lineRule="atLeast"/>
        <w:ind w:firstLine="645"/>
        <w:rPr>
          <w:rFonts w:ascii="仿宋" w:eastAsia="仿宋" w:hAnsi="仿宋" w:cs="Segoe UI" w:hint="eastAsia"/>
          <w:color w:val="000000"/>
          <w:sz w:val="24"/>
          <w:szCs w:val="24"/>
        </w:rPr>
      </w:pPr>
      <w:r w:rsidRPr="00B34CA8">
        <w:rPr>
          <w:rFonts w:ascii="仿宋_GB2312" w:eastAsia="仿宋_GB2312" w:hAnsi="仿宋" w:cs="Segoe UI" w:hint="eastAsia"/>
          <w:color w:val="000000"/>
          <w:sz w:val="32"/>
          <w:szCs w:val="32"/>
        </w:rPr>
        <w:t>采购人采购协议供货、定点采购项目的，应通过协议供货、定点采购系统进行采购。</w:t>
      </w:r>
    </w:p>
    <w:p w:rsidR="00B34CA8" w:rsidRPr="00B34CA8" w:rsidRDefault="00B34CA8" w:rsidP="00B34CA8">
      <w:pPr>
        <w:adjustRightInd/>
        <w:snapToGrid/>
        <w:spacing w:after="0" w:line="540" w:lineRule="atLeast"/>
        <w:ind w:firstLine="645"/>
        <w:rPr>
          <w:rFonts w:ascii="仿宋" w:eastAsia="仿宋" w:hAnsi="仿宋" w:cs="Segoe UI" w:hint="eastAsia"/>
          <w:color w:val="000000"/>
          <w:sz w:val="24"/>
          <w:szCs w:val="24"/>
        </w:rPr>
      </w:pPr>
      <w:r w:rsidRPr="00B34CA8">
        <w:rPr>
          <w:rFonts w:ascii="仿宋_GB2312" w:eastAsia="仿宋_GB2312" w:hAnsi="仿宋" w:cs="Segoe UI" w:hint="eastAsia"/>
          <w:color w:val="000000"/>
          <w:sz w:val="32"/>
          <w:szCs w:val="32"/>
        </w:rPr>
        <w:t>采购人采购单项或年度批量预算金额在采购限额标准以上、公开招标数额标准以下的采购项目，可通过在线询价或反向竞价系统进行采购,但协议供货、定点采购项目除外。</w:t>
      </w:r>
    </w:p>
    <w:p w:rsidR="00B34CA8" w:rsidRPr="00B34CA8" w:rsidRDefault="00B34CA8" w:rsidP="00B34CA8">
      <w:pPr>
        <w:adjustRightInd/>
        <w:snapToGrid/>
        <w:spacing w:after="0" w:line="540" w:lineRule="atLeast"/>
        <w:ind w:right="30" w:firstLine="645"/>
        <w:rPr>
          <w:rFonts w:ascii="仿宋" w:eastAsia="仿宋" w:hAnsi="仿宋" w:cs="Segoe UI" w:hint="eastAsia"/>
          <w:color w:val="000000"/>
          <w:sz w:val="24"/>
          <w:szCs w:val="24"/>
        </w:rPr>
      </w:pPr>
      <w:r w:rsidRPr="00B34CA8">
        <w:rPr>
          <w:rFonts w:ascii="仿宋_GB2312" w:eastAsia="仿宋_GB2312" w:hAnsi="仿宋" w:cs="Segoe UI" w:hint="eastAsia"/>
          <w:color w:val="000000"/>
          <w:sz w:val="32"/>
          <w:szCs w:val="32"/>
        </w:rPr>
        <w:t>采购人采购单项或年度批量预算金额在采购限额标准以下的货物、服务类采购项目，应通过网上超市系统进行采购，但协议供货、定点采购项目除外。</w:t>
      </w:r>
    </w:p>
    <w:p w:rsidR="00B34CA8" w:rsidRPr="00B34CA8" w:rsidRDefault="00B34CA8" w:rsidP="00B34CA8">
      <w:pPr>
        <w:adjustRightInd/>
        <w:snapToGrid/>
        <w:spacing w:after="0" w:line="540" w:lineRule="atLeast"/>
        <w:ind w:right="30" w:firstLine="645"/>
        <w:rPr>
          <w:rFonts w:ascii="仿宋" w:eastAsia="仿宋" w:hAnsi="仿宋" w:cs="Segoe UI" w:hint="eastAsia"/>
          <w:color w:val="000000"/>
          <w:sz w:val="24"/>
          <w:szCs w:val="24"/>
        </w:rPr>
      </w:pPr>
      <w:r w:rsidRPr="00B34CA8">
        <w:rPr>
          <w:rFonts w:ascii="仿宋_GB2312" w:eastAsia="仿宋_GB2312" w:hAnsi="仿宋" w:cs="Segoe UI" w:hint="eastAsia"/>
          <w:color w:val="000000"/>
          <w:sz w:val="32"/>
          <w:szCs w:val="32"/>
        </w:rPr>
        <w:t>经协议供货、定点采购、在线询价、反向竞价采购流程后，拟成交价格高于网上超市相同商品价格的，或者在线询价、反向竞价失败的，可转为网上超市采购。</w:t>
      </w:r>
    </w:p>
    <w:p w:rsidR="00B34CA8" w:rsidRPr="00B34CA8" w:rsidRDefault="00B34CA8" w:rsidP="00B34CA8">
      <w:pPr>
        <w:adjustRightInd/>
        <w:snapToGrid/>
        <w:spacing w:after="0" w:line="540" w:lineRule="atLeast"/>
        <w:ind w:right="30" w:firstLine="645"/>
        <w:rPr>
          <w:rFonts w:ascii="仿宋" w:eastAsia="仿宋" w:hAnsi="仿宋" w:cs="Segoe UI" w:hint="eastAsia"/>
          <w:color w:val="000000"/>
          <w:sz w:val="24"/>
          <w:szCs w:val="24"/>
        </w:rPr>
      </w:pPr>
      <w:r w:rsidRPr="00B34CA8">
        <w:rPr>
          <w:rFonts w:ascii="仿宋_GB2312" w:eastAsia="仿宋_GB2312" w:hAnsi="仿宋" w:cs="Segoe UI" w:hint="eastAsia"/>
          <w:color w:val="000000"/>
          <w:sz w:val="32"/>
          <w:szCs w:val="32"/>
        </w:rPr>
        <w:t>第四条</w:t>
      </w:r>
      <w:r w:rsidRPr="00B34CA8">
        <w:rPr>
          <w:rFonts w:ascii="宋体" w:eastAsia="宋体" w:hAnsi="宋体" w:cs="宋体" w:hint="eastAsia"/>
          <w:color w:val="000000"/>
          <w:sz w:val="32"/>
          <w:szCs w:val="32"/>
        </w:rPr>
        <w:t> </w:t>
      </w:r>
      <w:r w:rsidRPr="00B34CA8">
        <w:rPr>
          <w:rFonts w:ascii="仿宋_GB2312" w:eastAsia="仿宋_GB2312" w:hAnsi="仿宋" w:cs="Segoe UI" w:hint="eastAsia"/>
          <w:color w:val="000000"/>
          <w:sz w:val="32"/>
          <w:szCs w:val="32"/>
        </w:rPr>
        <w:t>电子卖场采购活动应遵循公开透明、公平公正、诚实信用和高效简便的原则。</w:t>
      </w:r>
    </w:p>
    <w:p w:rsidR="00B34CA8" w:rsidRPr="00B34CA8" w:rsidRDefault="00B34CA8" w:rsidP="00B34CA8">
      <w:pPr>
        <w:adjustRightInd/>
        <w:snapToGrid/>
        <w:spacing w:after="0" w:line="540" w:lineRule="atLeast"/>
        <w:ind w:right="30" w:firstLine="645"/>
        <w:rPr>
          <w:rFonts w:ascii="仿宋" w:eastAsia="仿宋" w:hAnsi="仿宋" w:cs="Segoe UI" w:hint="eastAsia"/>
          <w:color w:val="000000"/>
          <w:sz w:val="24"/>
          <w:szCs w:val="24"/>
        </w:rPr>
      </w:pPr>
      <w:r w:rsidRPr="00B34CA8">
        <w:rPr>
          <w:rFonts w:ascii="仿宋_GB2312" w:eastAsia="仿宋_GB2312" w:hAnsi="仿宋" w:cs="Segoe UI" w:hint="eastAsia"/>
          <w:color w:val="000000"/>
          <w:sz w:val="32"/>
          <w:szCs w:val="32"/>
        </w:rPr>
        <w:lastRenderedPageBreak/>
        <w:t>第五条</w:t>
      </w:r>
      <w:r w:rsidRPr="00B34CA8">
        <w:rPr>
          <w:rFonts w:ascii="宋体" w:eastAsia="宋体" w:hAnsi="宋体" w:cs="宋体" w:hint="eastAsia"/>
          <w:color w:val="000000"/>
          <w:sz w:val="32"/>
          <w:szCs w:val="32"/>
        </w:rPr>
        <w:t> </w:t>
      </w:r>
      <w:r w:rsidRPr="00B34CA8">
        <w:rPr>
          <w:rFonts w:ascii="仿宋_GB2312" w:eastAsia="仿宋_GB2312" w:hAnsi="仿宋" w:cs="Segoe UI" w:hint="eastAsia"/>
          <w:color w:val="000000"/>
          <w:sz w:val="32"/>
          <w:szCs w:val="32"/>
        </w:rPr>
        <w:t>采购人应实行绿色采购，对纳入</w:t>
      </w:r>
      <w:r w:rsidRPr="00B34CA8">
        <w:rPr>
          <w:rFonts w:ascii="宋体" w:eastAsia="宋体" w:hAnsi="宋体" w:cs="宋体" w:hint="eastAsia"/>
          <w:color w:val="000000"/>
          <w:sz w:val="32"/>
          <w:szCs w:val="32"/>
        </w:rPr>
        <w:t> </w:t>
      </w:r>
      <w:r w:rsidRPr="00B34CA8">
        <w:rPr>
          <w:rFonts w:ascii="仿宋_GB2312" w:eastAsia="仿宋_GB2312" w:hAnsi="仿宋" w:cs="Segoe UI" w:hint="eastAsia"/>
          <w:color w:val="000000"/>
          <w:sz w:val="32"/>
          <w:szCs w:val="32"/>
        </w:rPr>
        <w:t>“节能产品政府采购清单”的产品实行强制或优先采购，对纳入“环境标志产品政府采购清单”的产品实行优先采购。鼓励使用环保包装材料。</w:t>
      </w:r>
    </w:p>
    <w:p w:rsidR="00B34CA8" w:rsidRPr="00B34CA8" w:rsidRDefault="00B34CA8" w:rsidP="00B34CA8">
      <w:pPr>
        <w:adjustRightInd/>
        <w:snapToGrid/>
        <w:spacing w:after="0" w:line="540" w:lineRule="atLeast"/>
        <w:ind w:right="30" w:firstLine="645"/>
        <w:rPr>
          <w:rFonts w:ascii="仿宋" w:eastAsia="仿宋" w:hAnsi="仿宋" w:cs="Segoe UI" w:hint="eastAsia"/>
          <w:color w:val="000000"/>
          <w:sz w:val="24"/>
          <w:szCs w:val="24"/>
        </w:rPr>
      </w:pPr>
      <w:r w:rsidRPr="00B34CA8">
        <w:rPr>
          <w:rFonts w:ascii="仿宋_GB2312" w:eastAsia="仿宋_GB2312" w:hAnsi="仿宋" w:cs="Segoe UI" w:hint="eastAsia"/>
          <w:color w:val="000000"/>
          <w:sz w:val="32"/>
          <w:szCs w:val="32"/>
        </w:rPr>
        <w:t>第六条</w:t>
      </w:r>
      <w:r w:rsidRPr="00B34CA8">
        <w:rPr>
          <w:rFonts w:ascii="宋体" w:eastAsia="宋体" w:hAnsi="宋体" w:cs="宋体" w:hint="eastAsia"/>
          <w:color w:val="000000"/>
          <w:sz w:val="32"/>
          <w:szCs w:val="32"/>
        </w:rPr>
        <w:t> </w:t>
      </w:r>
      <w:r w:rsidRPr="00B34CA8">
        <w:rPr>
          <w:rFonts w:ascii="仿宋_GB2312" w:eastAsia="仿宋_GB2312" w:hAnsi="仿宋" w:cs="Segoe UI" w:hint="eastAsia"/>
          <w:color w:val="000000"/>
          <w:sz w:val="32"/>
          <w:szCs w:val="32"/>
        </w:rPr>
        <w:t>省级财政部门负责制定全省电子卖场各交易系统管理规则，协调和指导全省电子卖场采购工作，监督管理省级电子卖场采购活动；市、县（市、区）财政部门负责监督管理本级电子卖场采购活动。</w:t>
      </w:r>
    </w:p>
    <w:p w:rsidR="00B34CA8" w:rsidRPr="00B34CA8" w:rsidRDefault="00B34CA8" w:rsidP="00B34CA8">
      <w:pPr>
        <w:adjustRightInd/>
        <w:snapToGrid/>
        <w:spacing w:after="0" w:line="540" w:lineRule="atLeast"/>
        <w:ind w:right="30" w:firstLine="645"/>
        <w:rPr>
          <w:rFonts w:ascii="仿宋" w:eastAsia="仿宋" w:hAnsi="仿宋" w:cs="Segoe UI" w:hint="eastAsia"/>
          <w:color w:val="000000"/>
          <w:sz w:val="24"/>
          <w:szCs w:val="24"/>
        </w:rPr>
      </w:pPr>
      <w:r w:rsidRPr="00B34CA8">
        <w:rPr>
          <w:rFonts w:ascii="仿宋_GB2312" w:eastAsia="仿宋_GB2312" w:hAnsi="仿宋" w:cs="Segoe UI" w:hint="eastAsia"/>
          <w:color w:val="000000"/>
          <w:sz w:val="32"/>
          <w:szCs w:val="32"/>
        </w:rPr>
        <w:t>各级政府集中采购机构（以下简称各集采机构）负责本级网上超市、协议供货、定点采购供应商及商品的征集、上架审查，交易价格的动态监测，交易纠纷的调解处理等工作，并协助同级财政部门做好对违法违规行为的查处等工作。</w:t>
      </w:r>
    </w:p>
    <w:p w:rsidR="00B34CA8" w:rsidRPr="00B34CA8" w:rsidRDefault="00B34CA8" w:rsidP="00B34CA8">
      <w:pPr>
        <w:adjustRightInd/>
        <w:snapToGrid/>
        <w:spacing w:after="0" w:line="540" w:lineRule="atLeast"/>
        <w:ind w:right="30" w:firstLine="705"/>
        <w:rPr>
          <w:rFonts w:ascii="仿宋" w:eastAsia="仿宋" w:hAnsi="仿宋" w:cs="Segoe UI" w:hint="eastAsia"/>
          <w:color w:val="000000"/>
          <w:sz w:val="24"/>
          <w:szCs w:val="24"/>
        </w:rPr>
      </w:pPr>
      <w:r w:rsidRPr="00B34CA8">
        <w:rPr>
          <w:rFonts w:ascii="宋体" w:eastAsia="宋体" w:hAnsi="宋体" w:cs="宋体" w:hint="eastAsia"/>
          <w:color w:val="000000"/>
          <w:sz w:val="24"/>
          <w:szCs w:val="24"/>
        </w:rPr>
        <w:t> </w:t>
      </w:r>
    </w:p>
    <w:p w:rsidR="00B34CA8" w:rsidRPr="00B34CA8" w:rsidRDefault="00B34CA8" w:rsidP="00B34CA8">
      <w:pPr>
        <w:adjustRightInd/>
        <w:snapToGrid/>
        <w:spacing w:after="0" w:line="540" w:lineRule="atLeast"/>
        <w:ind w:right="30" w:firstLine="705"/>
        <w:rPr>
          <w:rFonts w:ascii="仿宋" w:eastAsia="仿宋" w:hAnsi="仿宋" w:cs="Segoe UI" w:hint="eastAsia"/>
          <w:color w:val="000000"/>
          <w:sz w:val="24"/>
          <w:szCs w:val="24"/>
        </w:rPr>
      </w:pPr>
      <w:r w:rsidRPr="00B34CA8">
        <w:rPr>
          <w:rFonts w:ascii="宋体" w:eastAsia="宋体" w:hAnsi="宋体" w:cs="宋体" w:hint="eastAsia"/>
          <w:color w:val="000000"/>
          <w:sz w:val="24"/>
          <w:szCs w:val="24"/>
        </w:rPr>
        <w:t> </w:t>
      </w:r>
    </w:p>
    <w:p w:rsidR="00B34CA8" w:rsidRPr="00B34CA8" w:rsidRDefault="00B34CA8" w:rsidP="00B34CA8">
      <w:pPr>
        <w:adjustRightInd/>
        <w:snapToGrid/>
        <w:spacing w:after="0" w:line="540" w:lineRule="atLeast"/>
        <w:ind w:right="30" w:firstLine="705"/>
        <w:jc w:val="center"/>
        <w:rPr>
          <w:rFonts w:ascii="仿宋" w:eastAsia="仿宋" w:hAnsi="仿宋" w:cs="Segoe UI" w:hint="eastAsia"/>
          <w:color w:val="000000"/>
          <w:sz w:val="24"/>
          <w:szCs w:val="24"/>
        </w:rPr>
      </w:pPr>
      <w:r w:rsidRPr="00B34CA8">
        <w:rPr>
          <w:rFonts w:ascii="黑体" w:eastAsia="黑体" w:hAnsi="黑体" w:cs="Segoe UI" w:hint="eastAsia"/>
          <w:b/>
          <w:bCs/>
          <w:color w:val="000000"/>
          <w:sz w:val="32"/>
          <w:szCs w:val="32"/>
        </w:rPr>
        <w:t>第二章</w:t>
      </w:r>
      <w:r w:rsidRPr="00B34CA8">
        <w:rPr>
          <w:rFonts w:ascii="宋体" w:eastAsia="宋体" w:hAnsi="宋体" w:cs="宋体" w:hint="eastAsia"/>
          <w:b/>
          <w:bCs/>
          <w:color w:val="000000"/>
          <w:sz w:val="32"/>
          <w:szCs w:val="32"/>
        </w:rPr>
        <w:t> </w:t>
      </w:r>
      <w:r w:rsidRPr="00B34CA8">
        <w:rPr>
          <w:rFonts w:ascii="黑体" w:eastAsia="黑体" w:hAnsi="黑体" w:cs="Segoe UI" w:hint="eastAsia"/>
          <w:b/>
          <w:bCs/>
          <w:color w:val="000000"/>
          <w:sz w:val="32"/>
          <w:szCs w:val="32"/>
        </w:rPr>
        <w:t>供应商及商品维护管理</w:t>
      </w:r>
    </w:p>
    <w:p w:rsidR="00B34CA8" w:rsidRPr="00B34CA8" w:rsidRDefault="00B34CA8" w:rsidP="00B34CA8">
      <w:pPr>
        <w:adjustRightInd/>
        <w:snapToGrid/>
        <w:spacing w:after="0" w:line="540" w:lineRule="atLeast"/>
        <w:ind w:right="30"/>
        <w:jc w:val="both"/>
        <w:rPr>
          <w:rFonts w:ascii="仿宋" w:eastAsia="仿宋" w:hAnsi="仿宋" w:cs="Segoe UI" w:hint="eastAsia"/>
          <w:color w:val="000000"/>
          <w:sz w:val="24"/>
          <w:szCs w:val="24"/>
        </w:rPr>
      </w:pPr>
      <w:r w:rsidRPr="00B34CA8">
        <w:rPr>
          <w:rFonts w:ascii="宋体" w:eastAsia="宋体" w:hAnsi="宋体" w:cs="宋体" w:hint="eastAsia"/>
          <w:color w:val="000000"/>
          <w:sz w:val="24"/>
          <w:szCs w:val="24"/>
        </w:rPr>
        <w:t> </w:t>
      </w:r>
    </w:p>
    <w:p w:rsidR="00B34CA8" w:rsidRPr="00B34CA8" w:rsidRDefault="00B34CA8" w:rsidP="00B34CA8">
      <w:pPr>
        <w:adjustRightInd/>
        <w:snapToGrid/>
        <w:spacing w:after="0" w:line="540" w:lineRule="atLeast"/>
        <w:ind w:right="30" w:firstLine="705"/>
        <w:rPr>
          <w:rFonts w:ascii="仿宋" w:eastAsia="仿宋" w:hAnsi="仿宋" w:cs="Segoe UI" w:hint="eastAsia"/>
          <w:color w:val="000000"/>
          <w:sz w:val="24"/>
          <w:szCs w:val="24"/>
        </w:rPr>
      </w:pPr>
      <w:r w:rsidRPr="00B34CA8">
        <w:rPr>
          <w:rFonts w:ascii="仿宋_GB2312" w:eastAsia="仿宋_GB2312" w:hAnsi="仿宋" w:cs="Segoe UI" w:hint="eastAsia"/>
          <w:color w:val="000000"/>
          <w:sz w:val="32"/>
          <w:szCs w:val="32"/>
        </w:rPr>
        <w:t>第七条</w:t>
      </w:r>
      <w:r w:rsidRPr="00B34CA8">
        <w:rPr>
          <w:rFonts w:ascii="宋体" w:eastAsia="宋体" w:hAnsi="宋体" w:cs="宋体" w:hint="eastAsia"/>
          <w:color w:val="000000"/>
          <w:sz w:val="32"/>
          <w:szCs w:val="32"/>
        </w:rPr>
        <w:t> </w:t>
      </w:r>
      <w:r w:rsidRPr="00B34CA8">
        <w:rPr>
          <w:rFonts w:ascii="仿宋_GB2312" w:eastAsia="仿宋_GB2312" w:hAnsi="仿宋" w:cs="Segoe UI" w:hint="eastAsia"/>
          <w:color w:val="000000"/>
          <w:sz w:val="32"/>
          <w:szCs w:val="32"/>
        </w:rPr>
        <w:t>供应商参与电子卖场采购活动，应通过浙江政府采购网完成供应商注册，加入“浙江省政府采购供应商库”。</w:t>
      </w:r>
    </w:p>
    <w:p w:rsidR="00B34CA8" w:rsidRPr="00B34CA8" w:rsidRDefault="00B34CA8" w:rsidP="00B34CA8">
      <w:pPr>
        <w:adjustRightInd/>
        <w:snapToGrid/>
        <w:spacing w:after="0" w:line="540" w:lineRule="atLeast"/>
        <w:ind w:right="30"/>
        <w:rPr>
          <w:rFonts w:ascii="仿宋" w:eastAsia="仿宋" w:hAnsi="仿宋" w:cs="Segoe UI" w:hint="eastAsia"/>
          <w:color w:val="000000"/>
          <w:sz w:val="24"/>
          <w:szCs w:val="24"/>
        </w:rPr>
      </w:pPr>
      <w:r w:rsidRPr="00B34CA8">
        <w:rPr>
          <w:rFonts w:ascii="宋体" w:eastAsia="宋体" w:hAnsi="宋体" w:cs="宋体" w:hint="eastAsia"/>
          <w:color w:val="000000"/>
          <w:sz w:val="32"/>
          <w:szCs w:val="32"/>
        </w:rPr>
        <w:t>    </w:t>
      </w:r>
      <w:r w:rsidRPr="00B34CA8">
        <w:rPr>
          <w:rFonts w:ascii="仿宋_GB2312" w:eastAsia="仿宋_GB2312" w:hAnsi="仿宋" w:cs="Segoe UI" w:hint="eastAsia"/>
          <w:color w:val="000000"/>
          <w:sz w:val="32"/>
          <w:szCs w:val="32"/>
        </w:rPr>
        <w:t>第八条</w:t>
      </w:r>
      <w:r w:rsidRPr="00B34CA8">
        <w:rPr>
          <w:rFonts w:ascii="宋体" w:eastAsia="宋体" w:hAnsi="宋体" w:cs="宋体" w:hint="eastAsia"/>
          <w:color w:val="000000"/>
          <w:sz w:val="32"/>
          <w:szCs w:val="32"/>
        </w:rPr>
        <w:t> </w:t>
      </w:r>
      <w:r w:rsidRPr="00B34CA8">
        <w:rPr>
          <w:rFonts w:ascii="仿宋_GB2312" w:eastAsia="仿宋_GB2312" w:hAnsi="仿宋" w:cs="Segoe UI" w:hint="eastAsia"/>
          <w:color w:val="000000"/>
          <w:sz w:val="32"/>
          <w:szCs w:val="32"/>
        </w:rPr>
        <w:t>网上超市、协议供货、定点采购供应商及商品入围，由各级财政部门委托同级集采机构通过公开招标、公开征集承诺入围等方式产生，经同级财政部门确认后，其入围协议在规定时间内生效，期满未续期的，相应协议自动失效。</w:t>
      </w:r>
    </w:p>
    <w:p w:rsidR="00B34CA8" w:rsidRPr="00B34CA8" w:rsidRDefault="00B34CA8" w:rsidP="00B34CA8">
      <w:pPr>
        <w:adjustRightInd/>
        <w:snapToGrid/>
        <w:spacing w:after="0" w:line="540" w:lineRule="atLeast"/>
        <w:ind w:right="30"/>
        <w:rPr>
          <w:rFonts w:ascii="仿宋" w:eastAsia="仿宋" w:hAnsi="仿宋" w:cs="Segoe UI" w:hint="eastAsia"/>
          <w:color w:val="000000"/>
          <w:sz w:val="24"/>
          <w:szCs w:val="24"/>
        </w:rPr>
      </w:pPr>
      <w:r w:rsidRPr="00B34CA8">
        <w:rPr>
          <w:rFonts w:ascii="宋体" w:eastAsia="宋体" w:hAnsi="宋体" w:cs="宋体" w:hint="eastAsia"/>
          <w:color w:val="000000"/>
          <w:sz w:val="32"/>
          <w:szCs w:val="32"/>
        </w:rPr>
        <w:lastRenderedPageBreak/>
        <w:t>    </w:t>
      </w:r>
      <w:r w:rsidRPr="00B34CA8">
        <w:rPr>
          <w:rFonts w:ascii="仿宋_GB2312" w:eastAsia="仿宋_GB2312" w:hAnsi="仿宋" w:cs="Segoe UI" w:hint="eastAsia"/>
          <w:color w:val="000000"/>
          <w:sz w:val="32"/>
          <w:szCs w:val="32"/>
        </w:rPr>
        <w:t>采购人因项目或技术特殊等原因，确需采用资格入围方式确定多家供应商实施项目的，经同级财政部门同意，按此规定执行。</w:t>
      </w:r>
    </w:p>
    <w:p w:rsidR="00B34CA8" w:rsidRPr="00B34CA8" w:rsidRDefault="00B34CA8" w:rsidP="00B34CA8">
      <w:pPr>
        <w:adjustRightInd/>
        <w:snapToGrid/>
        <w:spacing w:after="0" w:line="540" w:lineRule="atLeast"/>
        <w:ind w:right="30" w:firstLine="645"/>
        <w:rPr>
          <w:rFonts w:ascii="仿宋" w:eastAsia="仿宋" w:hAnsi="仿宋" w:cs="Segoe UI" w:hint="eastAsia"/>
          <w:color w:val="000000"/>
          <w:sz w:val="24"/>
          <w:szCs w:val="24"/>
        </w:rPr>
      </w:pPr>
      <w:r w:rsidRPr="00B34CA8">
        <w:rPr>
          <w:rFonts w:ascii="仿宋_GB2312" w:eastAsia="仿宋_GB2312" w:hAnsi="仿宋" w:cs="Segoe UI" w:hint="eastAsia"/>
          <w:color w:val="000000"/>
          <w:sz w:val="32"/>
          <w:szCs w:val="32"/>
        </w:rPr>
        <w:t>全省和不同区域联动的协议供货、定点采购项目，牵头财政部门应委托相关集采机构组织实施，协议在联动区域内有效。</w:t>
      </w:r>
    </w:p>
    <w:p w:rsidR="00B34CA8" w:rsidRPr="00B34CA8" w:rsidRDefault="00B34CA8" w:rsidP="00B34CA8">
      <w:pPr>
        <w:adjustRightInd/>
        <w:snapToGrid/>
        <w:spacing w:after="0" w:line="540" w:lineRule="atLeast"/>
        <w:ind w:right="30" w:firstLine="645"/>
        <w:rPr>
          <w:rFonts w:ascii="仿宋" w:eastAsia="仿宋" w:hAnsi="仿宋" w:cs="Segoe UI" w:hint="eastAsia"/>
          <w:color w:val="000000"/>
          <w:sz w:val="24"/>
          <w:szCs w:val="24"/>
        </w:rPr>
      </w:pPr>
      <w:r w:rsidRPr="00B34CA8">
        <w:rPr>
          <w:rFonts w:ascii="仿宋_GB2312" w:eastAsia="仿宋_GB2312" w:hAnsi="仿宋" w:cs="Segoe UI" w:hint="eastAsia"/>
          <w:color w:val="000000"/>
          <w:sz w:val="32"/>
          <w:szCs w:val="32"/>
        </w:rPr>
        <w:t>各级财政部门或其委托的集采机构可通过协商谈判，引用省内其他地区的网上超市、协议供货、定点采购征集结果。省本级网上超市征集结果鼓励各地直接引用。</w:t>
      </w:r>
    </w:p>
    <w:p w:rsidR="00B34CA8" w:rsidRPr="00B34CA8" w:rsidRDefault="00B34CA8" w:rsidP="00B34CA8">
      <w:pPr>
        <w:adjustRightInd/>
        <w:snapToGrid/>
        <w:spacing w:after="0" w:line="540" w:lineRule="atLeast"/>
        <w:ind w:right="30" w:firstLine="645"/>
        <w:rPr>
          <w:rFonts w:ascii="仿宋" w:eastAsia="仿宋" w:hAnsi="仿宋" w:cs="Segoe UI" w:hint="eastAsia"/>
          <w:color w:val="000000"/>
          <w:sz w:val="24"/>
          <w:szCs w:val="24"/>
        </w:rPr>
      </w:pPr>
      <w:r w:rsidRPr="00B34CA8">
        <w:rPr>
          <w:rFonts w:ascii="仿宋_GB2312" w:eastAsia="仿宋_GB2312" w:hAnsi="仿宋" w:cs="Segoe UI" w:hint="eastAsia"/>
          <w:color w:val="000000"/>
          <w:sz w:val="32"/>
          <w:szCs w:val="32"/>
        </w:rPr>
        <w:t>第九条</w:t>
      </w:r>
      <w:r w:rsidRPr="00B34CA8">
        <w:rPr>
          <w:rFonts w:ascii="宋体" w:eastAsia="宋体" w:hAnsi="宋体" w:cs="宋体" w:hint="eastAsia"/>
          <w:color w:val="000000"/>
          <w:sz w:val="32"/>
          <w:szCs w:val="32"/>
        </w:rPr>
        <w:t> </w:t>
      </w:r>
      <w:r w:rsidRPr="00B34CA8">
        <w:rPr>
          <w:rFonts w:ascii="仿宋_GB2312" w:eastAsia="仿宋_GB2312" w:hAnsi="仿宋" w:cs="Segoe UI" w:hint="eastAsia"/>
          <w:color w:val="000000"/>
          <w:sz w:val="32"/>
          <w:szCs w:val="32"/>
        </w:rPr>
        <w:t>各级集采机构应加强入围协议管理，督促供应商按承诺期限完成商品上架申请及服务、库存、价格等相关信息的录入、更新维护等工作，或通过系统对接实现相关数据同步更新。运维单位应予配合。</w:t>
      </w:r>
    </w:p>
    <w:p w:rsidR="00B34CA8" w:rsidRPr="00B34CA8" w:rsidRDefault="00B34CA8" w:rsidP="00B34CA8">
      <w:pPr>
        <w:adjustRightInd/>
        <w:snapToGrid/>
        <w:spacing w:after="0" w:line="540" w:lineRule="atLeast"/>
        <w:ind w:firstLine="645"/>
        <w:rPr>
          <w:rFonts w:ascii="仿宋" w:eastAsia="仿宋" w:hAnsi="仿宋" w:cs="Segoe UI" w:hint="eastAsia"/>
          <w:color w:val="000000"/>
          <w:sz w:val="24"/>
          <w:szCs w:val="24"/>
        </w:rPr>
      </w:pPr>
      <w:r w:rsidRPr="00B34CA8">
        <w:rPr>
          <w:rFonts w:ascii="仿宋_GB2312" w:eastAsia="仿宋_GB2312" w:hAnsi="仿宋" w:cs="Segoe UI" w:hint="eastAsia"/>
          <w:color w:val="000000"/>
          <w:sz w:val="32"/>
          <w:szCs w:val="32"/>
        </w:rPr>
        <w:t>第十条</w:t>
      </w:r>
      <w:r w:rsidRPr="00B34CA8">
        <w:rPr>
          <w:rFonts w:ascii="宋体" w:eastAsia="宋体" w:hAnsi="宋体" w:cs="宋体" w:hint="eastAsia"/>
          <w:color w:val="000000"/>
          <w:sz w:val="32"/>
          <w:szCs w:val="32"/>
        </w:rPr>
        <w:t> </w:t>
      </w:r>
      <w:r w:rsidRPr="00B34CA8">
        <w:rPr>
          <w:rFonts w:ascii="仿宋_GB2312" w:eastAsia="仿宋_GB2312" w:hAnsi="仿宋" w:cs="Segoe UI" w:hint="eastAsia"/>
          <w:color w:val="000000"/>
          <w:sz w:val="32"/>
          <w:szCs w:val="32"/>
        </w:rPr>
        <w:t>网上超市、协议供货、定点采购供应商应按入围协议及承诺加强库存、价格等商品信息维护管理，确保网上超市商品信息全面、真实、准确、可靠。</w:t>
      </w:r>
    </w:p>
    <w:p w:rsidR="00B34CA8" w:rsidRPr="00B34CA8" w:rsidRDefault="00B34CA8" w:rsidP="00B34CA8">
      <w:pPr>
        <w:adjustRightInd/>
        <w:snapToGrid/>
        <w:spacing w:after="0" w:line="540" w:lineRule="atLeast"/>
        <w:ind w:firstLine="645"/>
        <w:rPr>
          <w:rFonts w:ascii="仿宋" w:eastAsia="仿宋" w:hAnsi="仿宋" w:cs="Segoe UI" w:hint="eastAsia"/>
          <w:color w:val="000000"/>
          <w:sz w:val="24"/>
          <w:szCs w:val="24"/>
        </w:rPr>
      </w:pPr>
      <w:r w:rsidRPr="00B34CA8">
        <w:rPr>
          <w:rFonts w:ascii="仿宋_GB2312" w:eastAsia="仿宋_GB2312" w:hAnsi="仿宋" w:cs="Segoe UI" w:hint="eastAsia"/>
          <w:color w:val="000000"/>
          <w:sz w:val="32"/>
          <w:szCs w:val="32"/>
        </w:rPr>
        <w:t>网上超市商品价格下调的，应在1个工作日内完成调整；商品价格上涨、商品主要属性、服务承诺、供应商相关资质降低及其他可能影响履约重大信息变更的，网上超市供应商应在变更发生1个工作日内提交信息变更申请，相关集采机构应在3个工作日内完成审核。</w:t>
      </w:r>
    </w:p>
    <w:p w:rsidR="00B34CA8" w:rsidRPr="00B34CA8" w:rsidRDefault="00B34CA8" w:rsidP="00B34CA8">
      <w:pPr>
        <w:adjustRightInd/>
        <w:snapToGrid/>
        <w:spacing w:after="0" w:line="540" w:lineRule="atLeast"/>
        <w:ind w:firstLine="645"/>
        <w:rPr>
          <w:rFonts w:ascii="仿宋" w:eastAsia="仿宋" w:hAnsi="仿宋" w:cs="Segoe UI" w:hint="eastAsia"/>
          <w:color w:val="000000"/>
          <w:sz w:val="24"/>
          <w:szCs w:val="24"/>
        </w:rPr>
      </w:pPr>
      <w:r w:rsidRPr="00B34CA8">
        <w:rPr>
          <w:rFonts w:ascii="仿宋_GB2312" w:eastAsia="仿宋_GB2312" w:hAnsi="仿宋" w:cs="Segoe UI" w:hint="eastAsia"/>
          <w:color w:val="000000"/>
          <w:sz w:val="32"/>
          <w:szCs w:val="32"/>
        </w:rPr>
        <w:t>协议供货商品的市场基准价下调的，供应商应对协议价格进行相同幅度调整，但不得降低商品质量和配置。</w:t>
      </w:r>
    </w:p>
    <w:p w:rsidR="00B34CA8" w:rsidRPr="00B34CA8" w:rsidRDefault="00B34CA8" w:rsidP="00B34CA8">
      <w:pPr>
        <w:adjustRightInd/>
        <w:snapToGrid/>
        <w:spacing w:after="0" w:line="540" w:lineRule="atLeast"/>
        <w:ind w:right="30" w:firstLine="645"/>
        <w:rPr>
          <w:rFonts w:ascii="仿宋" w:eastAsia="仿宋" w:hAnsi="仿宋" w:cs="Segoe UI" w:hint="eastAsia"/>
          <w:color w:val="000000"/>
          <w:sz w:val="24"/>
          <w:szCs w:val="24"/>
        </w:rPr>
      </w:pPr>
      <w:r w:rsidRPr="00B34CA8">
        <w:rPr>
          <w:rFonts w:ascii="仿宋_GB2312" w:eastAsia="仿宋_GB2312" w:hAnsi="仿宋" w:cs="Segoe UI" w:hint="eastAsia"/>
          <w:color w:val="000000"/>
          <w:sz w:val="32"/>
          <w:szCs w:val="32"/>
        </w:rPr>
        <w:t>供应商在特定时间举办的促销活动和优惠政策，采购人有权参加，并享受其同等优惠政策。</w:t>
      </w:r>
    </w:p>
    <w:p w:rsidR="00B34CA8" w:rsidRPr="00B34CA8" w:rsidRDefault="00B34CA8" w:rsidP="00B34CA8">
      <w:pPr>
        <w:adjustRightInd/>
        <w:snapToGrid/>
        <w:spacing w:after="0" w:line="540" w:lineRule="atLeast"/>
        <w:ind w:right="30" w:firstLine="645"/>
        <w:rPr>
          <w:rFonts w:ascii="仿宋" w:eastAsia="仿宋" w:hAnsi="仿宋" w:cs="Segoe UI" w:hint="eastAsia"/>
          <w:color w:val="000000"/>
          <w:sz w:val="24"/>
          <w:szCs w:val="24"/>
        </w:rPr>
      </w:pPr>
      <w:r w:rsidRPr="00B34CA8">
        <w:rPr>
          <w:rFonts w:ascii="仿宋_GB2312" w:eastAsia="仿宋_GB2312" w:hAnsi="仿宋" w:cs="Segoe UI" w:hint="eastAsia"/>
          <w:color w:val="000000"/>
          <w:sz w:val="32"/>
          <w:szCs w:val="32"/>
        </w:rPr>
        <w:lastRenderedPageBreak/>
        <w:t>第十一条</w:t>
      </w:r>
      <w:r w:rsidRPr="00B34CA8">
        <w:rPr>
          <w:rFonts w:ascii="宋体" w:eastAsia="宋体" w:hAnsi="宋体" w:cs="宋体" w:hint="eastAsia"/>
          <w:color w:val="000000"/>
          <w:sz w:val="32"/>
          <w:szCs w:val="32"/>
        </w:rPr>
        <w:t> </w:t>
      </w:r>
      <w:r w:rsidRPr="00B34CA8">
        <w:rPr>
          <w:rFonts w:ascii="仿宋_GB2312" w:eastAsia="仿宋_GB2312" w:hAnsi="仿宋" w:cs="Segoe UI" w:hint="eastAsia"/>
          <w:color w:val="000000"/>
          <w:sz w:val="32"/>
          <w:szCs w:val="32"/>
        </w:rPr>
        <w:t>供应商应配备专人负责政采云平台交易相关业务工作，包括商品及服务信息的维护，采购单（含订单、竞价单、报价单、需求单、询价单等）业务处理，以及业务咨询、纠纷处理等。</w:t>
      </w:r>
    </w:p>
    <w:p w:rsidR="00B34CA8" w:rsidRPr="00B34CA8" w:rsidRDefault="00B34CA8" w:rsidP="00B34CA8">
      <w:pPr>
        <w:adjustRightInd/>
        <w:snapToGrid/>
        <w:spacing w:after="0" w:line="540" w:lineRule="atLeast"/>
        <w:ind w:right="30" w:firstLine="645"/>
        <w:rPr>
          <w:rFonts w:ascii="仿宋" w:eastAsia="仿宋" w:hAnsi="仿宋" w:cs="Segoe UI" w:hint="eastAsia"/>
          <w:color w:val="000000"/>
          <w:sz w:val="24"/>
          <w:szCs w:val="24"/>
        </w:rPr>
      </w:pPr>
      <w:r w:rsidRPr="00B34CA8">
        <w:rPr>
          <w:rFonts w:ascii="宋体" w:eastAsia="宋体" w:hAnsi="宋体" w:cs="宋体" w:hint="eastAsia"/>
          <w:color w:val="000000"/>
          <w:sz w:val="24"/>
          <w:szCs w:val="24"/>
        </w:rPr>
        <w:t> </w:t>
      </w:r>
    </w:p>
    <w:p w:rsidR="00B34CA8" w:rsidRPr="00B34CA8" w:rsidRDefault="00B34CA8" w:rsidP="00B34CA8">
      <w:pPr>
        <w:adjustRightInd/>
        <w:snapToGrid/>
        <w:spacing w:after="0" w:line="540" w:lineRule="atLeast"/>
        <w:ind w:right="30" w:firstLine="705"/>
        <w:jc w:val="center"/>
        <w:rPr>
          <w:rFonts w:ascii="仿宋" w:eastAsia="仿宋" w:hAnsi="仿宋" w:cs="Segoe UI" w:hint="eastAsia"/>
          <w:color w:val="000000"/>
          <w:sz w:val="24"/>
          <w:szCs w:val="24"/>
        </w:rPr>
      </w:pPr>
      <w:r w:rsidRPr="00B34CA8">
        <w:rPr>
          <w:rFonts w:ascii="黑体" w:eastAsia="黑体" w:hAnsi="黑体" w:cs="Segoe UI" w:hint="eastAsia"/>
          <w:b/>
          <w:bCs/>
          <w:color w:val="000000"/>
          <w:sz w:val="32"/>
          <w:szCs w:val="32"/>
        </w:rPr>
        <w:t>第三章</w:t>
      </w:r>
      <w:r w:rsidRPr="00B34CA8">
        <w:rPr>
          <w:rFonts w:ascii="宋体" w:eastAsia="宋体" w:hAnsi="宋体" w:cs="宋体" w:hint="eastAsia"/>
          <w:b/>
          <w:bCs/>
          <w:color w:val="000000"/>
          <w:sz w:val="32"/>
          <w:szCs w:val="32"/>
        </w:rPr>
        <w:t>  </w:t>
      </w:r>
      <w:r w:rsidRPr="00B34CA8">
        <w:rPr>
          <w:rFonts w:ascii="黑体" w:eastAsia="黑体" w:hAnsi="黑体" w:cs="Segoe UI" w:hint="eastAsia"/>
          <w:b/>
          <w:bCs/>
          <w:color w:val="000000"/>
          <w:sz w:val="32"/>
          <w:szCs w:val="32"/>
        </w:rPr>
        <w:t>采购程序及成交规则</w:t>
      </w:r>
    </w:p>
    <w:p w:rsidR="00B34CA8" w:rsidRPr="00B34CA8" w:rsidRDefault="00B34CA8" w:rsidP="00B34CA8">
      <w:pPr>
        <w:adjustRightInd/>
        <w:snapToGrid/>
        <w:spacing w:after="0" w:line="540" w:lineRule="atLeast"/>
        <w:ind w:right="30"/>
        <w:rPr>
          <w:rFonts w:ascii="仿宋" w:eastAsia="仿宋" w:hAnsi="仿宋" w:cs="Segoe UI" w:hint="eastAsia"/>
          <w:color w:val="000000"/>
          <w:sz w:val="24"/>
          <w:szCs w:val="24"/>
        </w:rPr>
      </w:pPr>
      <w:r w:rsidRPr="00B34CA8">
        <w:rPr>
          <w:rFonts w:ascii="宋体" w:eastAsia="宋体" w:hAnsi="宋体" w:cs="宋体" w:hint="eastAsia"/>
          <w:color w:val="000000"/>
          <w:sz w:val="24"/>
          <w:szCs w:val="24"/>
        </w:rPr>
        <w:t> </w:t>
      </w:r>
    </w:p>
    <w:p w:rsidR="00B34CA8" w:rsidRPr="00B34CA8" w:rsidRDefault="00B34CA8" w:rsidP="00B34CA8">
      <w:pPr>
        <w:adjustRightInd/>
        <w:snapToGrid/>
        <w:spacing w:after="0" w:line="540" w:lineRule="atLeast"/>
        <w:ind w:right="30" w:firstLine="705"/>
        <w:rPr>
          <w:rFonts w:ascii="仿宋" w:eastAsia="仿宋" w:hAnsi="仿宋" w:cs="Segoe UI" w:hint="eastAsia"/>
          <w:color w:val="000000"/>
          <w:sz w:val="24"/>
          <w:szCs w:val="24"/>
        </w:rPr>
      </w:pPr>
      <w:r w:rsidRPr="00B34CA8">
        <w:rPr>
          <w:rFonts w:ascii="仿宋_GB2312" w:eastAsia="仿宋_GB2312" w:hAnsi="仿宋" w:cs="Segoe UI" w:hint="eastAsia"/>
          <w:color w:val="000000"/>
          <w:sz w:val="32"/>
          <w:szCs w:val="32"/>
        </w:rPr>
        <w:t>第十二条</w:t>
      </w:r>
      <w:r w:rsidRPr="00B34CA8">
        <w:rPr>
          <w:rFonts w:ascii="宋体" w:eastAsia="宋体" w:hAnsi="宋体" w:cs="宋体" w:hint="eastAsia"/>
          <w:color w:val="000000"/>
          <w:sz w:val="32"/>
          <w:szCs w:val="32"/>
        </w:rPr>
        <w:t> </w:t>
      </w:r>
      <w:r w:rsidRPr="00B34CA8">
        <w:rPr>
          <w:rFonts w:ascii="仿宋_GB2312" w:eastAsia="仿宋_GB2312" w:hAnsi="仿宋" w:cs="Segoe UI" w:hint="eastAsia"/>
          <w:color w:val="000000"/>
          <w:sz w:val="32"/>
          <w:szCs w:val="32"/>
        </w:rPr>
        <w:t>采购人应当指定专人负责电子卖场采购工作，按规定做好用户账号、工作流程及操作权限的配置维护。采购人应建立健全政府采购内控机制，加强电子卖场采购行为的合理性、合法性审核管理，按计划或实际需要合理选择电子卖场采购方式，在同等条件下优先选购价格更低的商品或服务。</w:t>
      </w:r>
    </w:p>
    <w:p w:rsidR="00B34CA8" w:rsidRPr="00B34CA8" w:rsidRDefault="00B34CA8" w:rsidP="00B34CA8">
      <w:pPr>
        <w:adjustRightInd/>
        <w:snapToGrid/>
        <w:spacing w:after="0" w:line="450" w:lineRule="atLeast"/>
        <w:ind w:firstLine="645"/>
        <w:rPr>
          <w:rFonts w:ascii="仿宋" w:eastAsia="仿宋" w:hAnsi="仿宋" w:cs="Segoe UI" w:hint="eastAsia"/>
          <w:color w:val="000000"/>
          <w:sz w:val="24"/>
          <w:szCs w:val="24"/>
        </w:rPr>
      </w:pPr>
      <w:r w:rsidRPr="00B34CA8">
        <w:rPr>
          <w:rFonts w:ascii="仿宋_GB2312" w:eastAsia="仿宋_GB2312" w:hAnsi="仿宋" w:cs="Segoe UI" w:hint="eastAsia"/>
          <w:color w:val="000000"/>
          <w:sz w:val="32"/>
          <w:szCs w:val="32"/>
        </w:rPr>
        <w:t>第十三条</w:t>
      </w:r>
      <w:r w:rsidRPr="00B34CA8">
        <w:rPr>
          <w:rFonts w:ascii="宋体" w:eastAsia="宋体" w:hAnsi="宋体" w:cs="宋体" w:hint="eastAsia"/>
          <w:color w:val="000000"/>
          <w:sz w:val="32"/>
          <w:szCs w:val="32"/>
        </w:rPr>
        <w:t> </w:t>
      </w:r>
      <w:r w:rsidRPr="00B34CA8">
        <w:rPr>
          <w:rFonts w:ascii="仿宋_GB2312" w:eastAsia="仿宋_GB2312" w:hAnsi="仿宋" w:cs="Segoe UI" w:hint="eastAsia"/>
          <w:color w:val="000000"/>
          <w:sz w:val="32"/>
          <w:szCs w:val="32"/>
        </w:rPr>
        <w:t>采购人通过电子卖场系统采购政府集中采购目录以内或限额标准以上的项目，应使用政府采购计划书；采购政府集中采购目录以外且限额标准以下项目的，可不使用政府采购计划书。</w:t>
      </w:r>
    </w:p>
    <w:p w:rsidR="00B34CA8" w:rsidRPr="00B34CA8" w:rsidRDefault="00B34CA8" w:rsidP="00B34CA8">
      <w:pPr>
        <w:adjustRightInd/>
        <w:snapToGrid/>
        <w:spacing w:after="0" w:line="540" w:lineRule="atLeast"/>
        <w:ind w:right="30" w:firstLine="645"/>
        <w:rPr>
          <w:rFonts w:ascii="仿宋" w:eastAsia="仿宋" w:hAnsi="仿宋" w:cs="Segoe UI" w:hint="eastAsia"/>
          <w:color w:val="000000"/>
          <w:sz w:val="24"/>
          <w:szCs w:val="24"/>
        </w:rPr>
      </w:pPr>
      <w:r w:rsidRPr="00B34CA8">
        <w:rPr>
          <w:rFonts w:ascii="仿宋_GB2312" w:eastAsia="仿宋_GB2312" w:hAnsi="仿宋" w:cs="Segoe UI" w:hint="eastAsia"/>
          <w:color w:val="000000"/>
          <w:sz w:val="32"/>
          <w:szCs w:val="32"/>
        </w:rPr>
        <w:t>第十四条</w:t>
      </w:r>
      <w:r w:rsidRPr="00B34CA8">
        <w:rPr>
          <w:rFonts w:ascii="宋体" w:eastAsia="宋体" w:hAnsi="宋体" w:cs="宋体" w:hint="eastAsia"/>
          <w:color w:val="000000"/>
          <w:sz w:val="32"/>
          <w:szCs w:val="32"/>
        </w:rPr>
        <w:t> </w:t>
      </w:r>
      <w:r w:rsidRPr="00B34CA8">
        <w:rPr>
          <w:rFonts w:ascii="仿宋_GB2312" w:eastAsia="仿宋_GB2312" w:hAnsi="仿宋" w:cs="Segoe UI" w:hint="eastAsia"/>
          <w:color w:val="000000"/>
          <w:sz w:val="32"/>
          <w:szCs w:val="32"/>
        </w:rPr>
        <w:t>网上超市实行直接订购。采购人择优选定供应商及商品，通过网上超市系统发起订购，供应商在约定时间内确认订单并供货。网上超市商品价格为采购最高限价，采购人可通过协商议价方式降低采购成本。相同商品在其他市场价格更低的，可从其他市场采购，在报销时提供网上超市价格截屏。</w:t>
      </w:r>
    </w:p>
    <w:p w:rsidR="00B34CA8" w:rsidRPr="00B34CA8" w:rsidRDefault="00B34CA8" w:rsidP="00B34CA8">
      <w:pPr>
        <w:adjustRightInd/>
        <w:snapToGrid/>
        <w:spacing w:after="0" w:line="540" w:lineRule="atLeast"/>
        <w:ind w:firstLine="645"/>
        <w:rPr>
          <w:rFonts w:ascii="仿宋" w:eastAsia="仿宋" w:hAnsi="仿宋" w:cs="Segoe UI" w:hint="eastAsia"/>
          <w:color w:val="000000"/>
          <w:sz w:val="24"/>
          <w:szCs w:val="24"/>
        </w:rPr>
      </w:pPr>
      <w:r w:rsidRPr="00B34CA8">
        <w:rPr>
          <w:rFonts w:ascii="仿宋_GB2312" w:eastAsia="仿宋_GB2312" w:hAnsi="仿宋" w:cs="Segoe UI" w:hint="eastAsia"/>
          <w:color w:val="000000"/>
          <w:sz w:val="32"/>
          <w:szCs w:val="32"/>
        </w:rPr>
        <w:t>第十五条</w:t>
      </w:r>
      <w:r w:rsidRPr="00B34CA8">
        <w:rPr>
          <w:rFonts w:ascii="宋体" w:eastAsia="宋体" w:hAnsi="宋体" w:cs="宋体" w:hint="eastAsia"/>
          <w:color w:val="000000"/>
          <w:sz w:val="32"/>
          <w:szCs w:val="32"/>
        </w:rPr>
        <w:t> </w:t>
      </w:r>
      <w:r w:rsidRPr="00B34CA8">
        <w:rPr>
          <w:rFonts w:ascii="仿宋_GB2312" w:eastAsia="仿宋_GB2312" w:hAnsi="仿宋" w:cs="Segoe UI" w:hint="eastAsia"/>
          <w:color w:val="000000"/>
          <w:sz w:val="32"/>
          <w:szCs w:val="32"/>
        </w:rPr>
        <w:t>协议供货和定点采购分直接订购、竞价采购两种采购流程，财政部门可根据采购目录、金额标准等进行选择配置。直接订购适用于零星采购或市场价格透明</w:t>
      </w:r>
      <w:r w:rsidRPr="00B34CA8">
        <w:rPr>
          <w:rFonts w:ascii="仿宋_GB2312" w:eastAsia="仿宋_GB2312" w:hAnsi="仿宋" w:cs="Segoe UI" w:hint="eastAsia"/>
          <w:color w:val="000000"/>
          <w:sz w:val="32"/>
          <w:szCs w:val="32"/>
        </w:rPr>
        <w:lastRenderedPageBreak/>
        <w:t>且价格波动幅度不大的商品，具体流程包括采购人直接向供应商发起订购，供应商进行配送供货或提供服务等；竞价采购适用于采购数量较多、金额较大或价格波动较频繁，通过竞价能体现价格优惠的商品，具体流程包括采购人发起竞价单，符合要求的供应商在规定时间内响应报价，电子卖场系统自动按照报价最低或优惠率最高的规则推荐成交供应商；其中，规格标准比较统一、货源充足且通过竞价能产生规模采购效益的通用类协议商品，财政部门可根据实际需要配置为跨区域的单品牌和多品牌批量竞价。</w:t>
      </w:r>
    </w:p>
    <w:p w:rsidR="00B34CA8" w:rsidRPr="00B34CA8" w:rsidRDefault="00B34CA8" w:rsidP="00B34CA8">
      <w:pPr>
        <w:adjustRightInd/>
        <w:snapToGrid/>
        <w:spacing w:after="0" w:line="540" w:lineRule="atLeast"/>
        <w:ind w:firstLine="645"/>
        <w:rPr>
          <w:rFonts w:ascii="仿宋" w:eastAsia="仿宋" w:hAnsi="仿宋" w:cs="Segoe UI" w:hint="eastAsia"/>
          <w:color w:val="000000"/>
          <w:sz w:val="24"/>
          <w:szCs w:val="24"/>
        </w:rPr>
      </w:pPr>
      <w:r w:rsidRPr="00B34CA8">
        <w:rPr>
          <w:rFonts w:ascii="仿宋_GB2312" w:eastAsia="仿宋_GB2312" w:hAnsi="仿宋" w:cs="Segoe UI" w:hint="eastAsia"/>
          <w:color w:val="000000"/>
          <w:sz w:val="32"/>
          <w:szCs w:val="32"/>
        </w:rPr>
        <w:t>协议供货商品附购的配件金额原则上不得超过主商品金额20%，各级财政部门可视情调整。</w:t>
      </w:r>
    </w:p>
    <w:p w:rsidR="00B34CA8" w:rsidRPr="00B34CA8" w:rsidRDefault="00B34CA8" w:rsidP="00B34CA8">
      <w:pPr>
        <w:adjustRightInd/>
        <w:snapToGrid/>
        <w:spacing w:after="0" w:line="540" w:lineRule="atLeast"/>
        <w:ind w:firstLine="645"/>
        <w:rPr>
          <w:rFonts w:ascii="仿宋" w:eastAsia="仿宋" w:hAnsi="仿宋" w:cs="Segoe UI" w:hint="eastAsia"/>
          <w:color w:val="000000"/>
          <w:sz w:val="24"/>
          <w:szCs w:val="24"/>
        </w:rPr>
      </w:pPr>
      <w:r w:rsidRPr="00B34CA8">
        <w:rPr>
          <w:rFonts w:ascii="仿宋_GB2312" w:eastAsia="仿宋_GB2312" w:hAnsi="仿宋" w:cs="Segoe UI" w:hint="eastAsia"/>
          <w:color w:val="000000"/>
          <w:sz w:val="32"/>
          <w:szCs w:val="32"/>
        </w:rPr>
        <w:t>实行竞价采购的商品，因时间紧急或情况特殊的，经采购人申请，同级财政部门批准，可实行网上超市采购。</w:t>
      </w:r>
    </w:p>
    <w:p w:rsidR="00B34CA8" w:rsidRPr="00B34CA8" w:rsidRDefault="00B34CA8" w:rsidP="00B34CA8">
      <w:pPr>
        <w:adjustRightInd/>
        <w:snapToGrid/>
        <w:spacing w:after="0" w:line="540" w:lineRule="atLeast"/>
        <w:ind w:firstLine="645"/>
        <w:rPr>
          <w:rFonts w:ascii="仿宋" w:eastAsia="仿宋" w:hAnsi="仿宋" w:cs="Segoe UI" w:hint="eastAsia"/>
          <w:color w:val="000000"/>
          <w:sz w:val="24"/>
          <w:szCs w:val="24"/>
        </w:rPr>
      </w:pPr>
      <w:r w:rsidRPr="00B34CA8">
        <w:rPr>
          <w:rFonts w:ascii="仿宋_GB2312" w:eastAsia="仿宋_GB2312" w:hAnsi="仿宋" w:cs="Segoe UI" w:hint="eastAsia"/>
          <w:color w:val="000000"/>
          <w:sz w:val="32"/>
          <w:szCs w:val="32"/>
        </w:rPr>
        <w:t>第十六条</w:t>
      </w:r>
      <w:r w:rsidRPr="00B34CA8">
        <w:rPr>
          <w:rFonts w:ascii="宋体" w:eastAsia="宋体" w:hAnsi="宋体" w:cs="宋体" w:hint="eastAsia"/>
          <w:color w:val="000000"/>
          <w:sz w:val="32"/>
          <w:szCs w:val="32"/>
        </w:rPr>
        <w:t> </w:t>
      </w:r>
      <w:r w:rsidRPr="00B34CA8">
        <w:rPr>
          <w:rFonts w:ascii="仿宋_GB2312" w:eastAsia="仿宋_GB2312" w:hAnsi="仿宋" w:cs="Segoe UI" w:hint="eastAsia"/>
          <w:color w:val="000000"/>
          <w:sz w:val="32"/>
          <w:szCs w:val="32"/>
        </w:rPr>
        <w:t>采用在线询价采购方式的，原则上不指定品牌、型号；如确需明确品牌、型号的，应当推荐3个及以上。只有特定品牌、型号满足采购需求的，可采用反向竞价采购方式。</w:t>
      </w:r>
      <w:r w:rsidRPr="00B34CA8">
        <w:rPr>
          <w:rFonts w:ascii="宋体" w:eastAsia="宋体" w:hAnsi="宋体" w:cs="宋体" w:hint="eastAsia"/>
          <w:color w:val="000000"/>
          <w:sz w:val="32"/>
          <w:szCs w:val="32"/>
        </w:rPr>
        <w:t>  </w:t>
      </w:r>
    </w:p>
    <w:p w:rsidR="00B34CA8" w:rsidRPr="00B34CA8" w:rsidRDefault="00B34CA8" w:rsidP="00B34CA8">
      <w:pPr>
        <w:adjustRightInd/>
        <w:snapToGrid/>
        <w:spacing w:after="0" w:line="540" w:lineRule="atLeast"/>
        <w:ind w:firstLine="645"/>
        <w:rPr>
          <w:rFonts w:ascii="仿宋" w:eastAsia="仿宋" w:hAnsi="仿宋" w:cs="Segoe UI" w:hint="eastAsia"/>
          <w:color w:val="000000"/>
          <w:sz w:val="24"/>
          <w:szCs w:val="24"/>
        </w:rPr>
      </w:pPr>
      <w:r w:rsidRPr="00B34CA8">
        <w:rPr>
          <w:rFonts w:ascii="仿宋_GB2312" w:eastAsia="仿宋_GB2312" w:hAnsi="仿宋" w:cs="Segoe UI" w:hint="eastAsia"/>
          <w:color w:val="000000"/>
          <w:sz w:val="32"/>
          <w:szCs w:val="32"/>
        </w:rPr>
        <w:t>采用在线询价、反向竞价采购方式的，采购人应根据采购项目特点和实际需要制定需求内容，生成询价单或竞价单，相关技术、服务等要求应完整、明确，符合相关法律、法规和制度规定。</w:t>
      </w:r>
    </w:p>
    <w:p w:rsidR="00B34CA8" w:rsidRPr="00B34CA8" w:rsidRDefault="00B34CA8" w:rsidP="00B34CA8">
      <w:pPr>
        <w:adjustRightInd/>
        <w:snapToGrid/>
        <w:spacing w:after="0" w:line="540" w:lineRule="atLeast"/>
        <w:ind w:firstLine="645"/>
        <w:rPr>
          <w:rFonts w:ascii="仿宋" w:eastAsia="仿宋" w:hAnsi="仿宋" w:cs="Segoe UI" w:hint="eastAsia"/>
          <w:color w:val="000000"/>
          <w:sz w:val="24"/>
          <w:szCs w:val="24"/>
        </w:rPr>
      </w:pPr>
      <w:r w:rsidRPr="00B34CA8">
        <w:rPr>
          <w:rFonts w:ascii="仿宋_GB2312" w:eastAsia="仿宋_GB2312" w:hAnsi="仿宋" w:cs="Segoe UI" w:hint="eastAsia"/>
          <w:color w:val="000000"/>
          <w:sz w:val="32"/>
          <w:szCs w:val="32"/>
        </w:rPr>
        <w:t>委托采购代理机构进行在线询价、反向竞价的，询价单或竞价单发布前应经采购人确认。</w:t>
      </w:r>
    </w:p>
    <w:p w:rsidR="00B34CA8" w:rsidRPr="00B34CA8" w:rsidRDefault="00B34CA8" w:rsidP="00B34CA8">
      <w:pPr>
        <w:adjustRightInd/>
        <w:snapToGrid/>
        <w:spacing w:after="0" w:line="540" w:lineRule="atLeast"/>
        <w:ind w:firstLine="645"/>
        <w:rPr>
          <w:rFonts w:ascii="仿宋" w:eastAsia="仿宋" w:hAnsi="仿宋" w:cs="Segoe UI" w:hint="eastAsia"/>
          <w:color w:val="000000"/>
          <w:sz w:val="24"/>
          <w:szCs w:val="24"/>
        </w:rPr>
      </w:pPr>
      <w:r w:rsidRPr="00B34CA8">
        <w:rPr>
          <w:rFonts w:ascii="仿宋_GB2312" w:eastAsia="仿宋_GB2312" w:hAnsi="仿宋" w:cs="Segoe UI" w:hint="eastAsia"/>
          <w:color w:val="000000"/>
          <w:sz w:val="32"/>
          <w:szCs w:val="32"/>
        </w:rPr>
        <w:lastRenderedPageBreak/>
        <w:t>第十七条</w:t>
      </w:r>
      <w:r w:rsidRPr="00B34CA8">
        <w:rPr>
          <w:rFonts w:ascii="宋体" w:eastAsia="宋体" w:hAnsi="宋体" w:cs="宋体" w:hint="eastAsia"/>
          <w:color w:val="000000"/>
          <w:sz w:val="32"/>
          <w:szCs w:val="32"/>
        </w:rPr>
        <w:t> </w:t>
      </w:r>
      <w:r w:rsidRPr="00B34CA8">
        <w:rPr>
          <w:rFonts w:ascii="仿宋_GB2312" w:eastAsia="仿宋_GB2312" w:hAnsi="仿宋" w:cs="Segoe UI" w:hint="eastAsia"/>
          <w:color w:val="000000"/>
          <w:sz w:val="32"/>
          <w:szCs w:val="32"/>
        </w:rPr>
        <w:t>在线询价单发起类型分自定义需求、指定参数模版、推荐品牌及型号3种类型。各级财政部门可根据本地实际设定在线询价单的发起类型。</w:t>
      </w:r>
    </w:p>
    <w:p w:rsidR="00B34CA8" w:rsidRPr="00B34CA8" w:rsidRDefault="00B34CA8" w:rsidP="00B34CA8">
      <w:pPr>
        <w:adjustRightInd/>
        <w:snapToGrid/>
        <w:spacing w:after="0" w:line="540" w:lineRule="atLeast"/>
        <w:ind w:firstLine="645"/>
        <w:rPr>
          <w:rFonts w:ascii="仿宋" w:eastAsia="仿宋" w:hAnsi="仿宋" w:cs="Segoe UI" w:hint="eastAsia"/>
          <w:color w:val="000000"/>
          <w:sz w:val="24"/>
          <w:szCs w:val="24"/>
        </w:rPr>
      </w:pPr>
      <w:r w:rsidRPr="00B34CA8">
        <w:rPr>
          <w:rFonts w:ascii="仿宋_GB2312" w:eastAsia="仿宋_GB2312" w:hAnsi="仿宋" w:cs="Segoe UI" w:hint="eastAsia"/>
          <w:color w:val="000000"/>
          <w:sz w:val="32"/>
          <w:szCs w:val="32"/>
        </w:rPr>
        <w:t>集成类或服务类项目可采用自定义需求方式，即采购人根据采购需要，自行拟定商品的功能要求、技术参数、服务内容要求等制定采购需求，并发起询价。</w:t>
      </w:r>
    </w:p>
    <w:p w:rsidR="00B34CA8" w:rsidRPr="00B34CA8" w:rsidRDefault="00B34CA8" w:rsidP="00B34CA8">
      <w:pPr>
        <w:adjustRightInd/>
        <w:snapToGrid/>
        <w:spacing w:after="0" w:line="540" w:lineRule="atLeast"/>
        <w:ind w:firstLine="645"/>
        <w:rPr>
          <w:rFonts w:ascii="仿宋" w:eastAsia="仿宋" w:hAnsi="仿宋" w:cs="Segoe UI" w:hint="eastAsia"/>
          <w:color w:val="000000"/>
          <w:sz w:val="24"/>
          <w:szCs w:val="24"/>
        </w:rPr>
      </w:pPr>
      <w:r w:rsidRPr="00B34CA8">
        <w:rPr>
          <w:rFonts w:ascii="仿宋_GB2312" w:eastAsia="仿宋_GB2312" w:hAnsi="仿宋" w:cs="Segoe UI" w:hint="eastAsia"/>
          <w:color w:val="000000"/>
          <w:sz w:val="32"/>
          <w:szCs w:val="32"/>
        </w:rPr>
        <w:t>商品的技术参数精细化要求较高的项目可采用指定参数模版方式，即采购人根据商品类目对应的属性及参数模版制定采购需求，并发起询价。</w:t>
      </w:r>
    </w:p>
    <w:p w:rsidR="00B34CA8" w:rsidRPr="00B34CA8" w:rsidRDefault="00B34CA8" w:rsidP="00B34CA8">
      <w:pPr>
        <w:adjustRightInd/>
        <w:snapToGrid/>
        <w:spacing w:after="0" w:line="450" w:lineRule="atLeast"/>
        <w:ind w:firstLine="645"/>
        <w:rPr>
          <w:rFonts w:ascii="仿宋" w:eastAsia="仿宋" w:hAnsi="仿宋" w:cs="Segoe UI" w:hint="eastAsia"/>
          <w:color w:val="000000"/>
          <w:sz w:val="24"/>
          <w:szCs w:val="24"/>
        </w:rPr>
      </w:pPr>
      <w:r w:rsidRPr="00B34CA8">
        <w:rPr>
          <w:rFonts w:ascii="仿宋_GB2312" w:eastAsia="仿宋_GB2312" w:hAnsi="仿宋" w:cs="Segoe UI" w:hint="eastAsia"/>
          <w:color w:val="000000"/>
          <w:sz w:val="32"/>
          <w:szCs w:val="32"/>
        </w:rPr>
        <w:t>以上两种方式均不适合的，采购人可采用推荐品牌及型号方式，但推荐商品品牌数量应不少于3个，并将商品品牌、型号以及属性值、数量等作为采购需求要求发起询价,供应商应仅就推荐品牌进行报价。</w:t>
      </w:r>
    </w:p>
    <w:p w:rsidR="00B34CA8" w:rsidRPr="00B34CA8" w:rsidRDefault="00B34CA8" w:rsidP="00B34CA8">
      <w:pPr>
        <w:adjustRightInd/>
        <w:snapToGrid/>
        <w:spacing w:after="0" w:line="450" w:lineRule="atLeast"/>
        <w:ind w:firstLine="645"/>
        <w:rPr>
          <w:rFonts w:ascii="仿宋" w:eastAsia="仿宋" w:hAnsi="仿宋" w:cs="Segoe UI" w:hint="eastAsia"/>
          <w:color w:val="000000"/>
          <w:sz w:val="24"/>
          <w:szCs w:val="24"/>
        </w:rPr>
      </w:pPr>
      <w:r w:rsidRPr="00B34CA8">
        <w:rPr>
          <w:rFonts w:ascii="仿宋_GB2312" w:eastAsia="仿宋_GB2312" w:hAnsi="仿宋" w:cs="Segoe UI" w:hint="eastAsia"/>
          <w:color w:val="000000"/>
          <w:sz w:val="32"/>
          <w:szCs w:val="32"/>
        </w:rPr>
        <w:t>在线询价采用最低价成交方式，即询价响应时间截止后，按照报价由低到高的顺序，确定最低报价供应商为成交供应商。报价相同的，报价时间较早者为成交供应商。单一商品在线询价项目的最高限价应为同时段网上超市该商品的最低价格。</w:t>
      </w:r>
    </w:p>
    <w:p w:rsidR="00B34CA8" w:rsidRPr="00B34CA8" w:rsidRDefault="00B34CA8" w:rsidP="00B34CA8">
      <w:pPr>
        <w:adjustRightInd/>
        <w:snapToGrid/>
        <w:spacing w:after="0" w:line="450" w:lineRule="atLeast"/>
        <w:ind w:firstLine="645"/>
        <w:rPr>
          <w:rFonts w:ascii="仿宋" w:eastAsia="仿宋" w:hAnsi="仿宋" w:cs="Segoe UI" w:hint="eastAsia"/>
          <w:color w:val="000000"/>
          <w:sz w:val="24"/>
          <w:szCs w:val="24"/>
        </w:rPr>
      </w:pPr>
      <w:r w:rsidRPr="00B34CA8">
        <w:rPr>
          <w:rFonts w:ascii="仿宋_GB2312" w:eastAsia="仿宋_GB2312" w:hAnsi="仿宋" w:cs="Segoe UI" w:hint="eastAsia"/>
          <w:color w:val="000000"/>
          <w:sz w:val="32"/>
          <w:szCs w:val="32"/>
        </w:rPr>
        <w:t>在线询价响应供应商原则上不少于3家。响应供应商不足3家的，采购人可直接放弃询价结果或转其他采购方式，也可将在线询价截止时间顺延3个工作日。</w:t>
      </w:r>
    </w:p>
    <w:p w:rsidR="00B34CA8" w:rsidRPr="00B34CA8" w:rsidRDefault="00B34CA8" w:rsidP="00B34CA8">
      <w:pPr>
        <w:adjustRightInd/>
        <w:snapToGrid/>
        <w:spacing w:after="0" w:line="540" w:lineRule="atLeast"/>
        <w:ind w:firstLine="645"/>
        <w:rPr>
          <w:rFonts w:ascii="仿宋" w:eastAsia="仿宋" w:hAnsi="仿宋" w:cs="Segoe UI" w:hint="eastAsia"/>
          <w:color w:val="000000"/>
          <w:sz w:val="24"/>
          <w:szCs w:val="24"/>
        </w:rPr>
      </w:pPr>
      <w:r w:rsidRPr="00B34CA8">
        <w:rPr>
          <w:rFonts w:ascii="仿宋_GB2312" w:eastAsia="仿宋_GB2312" w:hAnsi="仿宋" w:cs="Segoe UI" w:hint="eastAsia"/>
          <w:color w:val="000000"/>
          <w:sz w:val="32"/>
          <w:szCs w:val="32"/>
        </w:rPr>
        <w:t>第十八条</w:t>
      </w:r>
      <w:r w:rsidRPr="00B34CA8">
        <w:rPr>
          <w:rFonts w:ascii="宋体" w:eastAsia="宋体" w:hAnsi="宋体" w:cs="宋体" w:hint="eastAsia"/>
          <w:color w:val="000000"/>
          <w:sz w:val="32"/>
          <w:szCs w:val="32"/>
        </w:rPr>
        <w:t> </w:t>
      </w:r>
      <w:r w:rsidRPr="00B34CA8">
        <w:rPr>
          <w:rFonts w:ascii="仿宋_GB2312" w:eastAsia="仿宋_GB2312" w:hAnsi="仿宋" w:cs="Segoe UI" w:hint="eastAsia"/>
          <w:color w:val="000000"/>
          <w:sz w:val="32"/>
          <w:szCs w:val="32"/>
        </w:rPr>
        <w:t>采购人自行组织或委托采购代理机构开展在线询价、反向竞价采购活动的，应当建立健全内部控制制度，做好采购需求确定、采购合同签订、履约验收等工作。</w:t>
      </w:r>
    </w:p>
    <w:p w:rsidR="00B34CA8" w:rsidRPr="00B34CA8" w:rsidRDefault="00B34CA8" w:rsidP="00B34CA8">
      <w:pPr>
        <w:adjustRightInd/>
        <w:snapToGrid/>
        <w:spacing w:after="0" w:line="540" w:lineRule="atLeast"/>
        <w:ind w:firstLine="645"/>
        <w:rPr>
          <w:rFonts w:ascii="仿宋" w:eastAsia="仿宋" w:hAnsi="仿宋" w:cs="Segoe UI" w:hint="eastAsia"/>
          <w:color w:val="000000"/>
          <w:sz w:val="24"/>
          <w:szCs w:val="24"/>
        </w:rPr>
      </w:pPr>
      <w:r w:rsidRPr="00B34CA8">
        <w:rPr>
          <w:rFonts w:ascii="仿宋_GB2312" w:eastAsia="仿宋_GB2312" w:hAnsi="仿宋" w:cs="Segoe UI" w:hint="eastAsia"/>
          <w:color w:val="000000"/>
          <w:sz w:val="32"/>
          <w:szCs w:val="32"/>
        </w:rPr>
        <w:lastRenderedPageBreak/>
        <w:t>供应商响应报价期间，采购人不得随意改变询价单的技术和服务要求，发现违法违规行为的，应及时向同级财政部门报告。</w:t>
      </w:r>
    </w:p>
    <w:p w:rsidR="00B34CA8" w:rsidRPr="00B34CA8" w:rsidRDefault="00B34CA8" w:rsidP="00B34CA8">
      <w:pPr>
        <w:adjustRightInd/>
        <w:snapToGrid/>
        <w:spacing w:after="0" w:line="540" w:lineRule="atLeast"/>
        <w:ind w:firstLine="645"/>
        <w:rPr>
          <w:rFonts w:ascii="仿宋" w:eastAsia="仿宋" w:hAnsi="仿宋" w:cs="Segoe UI" w:hint="eastAsia"/>
          <w:color w:val="000000"/>
          <w:sz w:val="24"/>
          <w:szCs w:val="24"/>
        </w:rPr>
      </w:pPr>
      <w:r w:rsidRPr="00B34CA8">
        <w:rPr>
          <w:rFonts w:ascii="仿宋_GB2312" w:eastAsia="仿宋_GB2312" w:hAnsi="仿宋" w:cs="Segoe UI" w:hint="eastAsia"/>
          <w:color w:val="000000"/>
          <w:sz w:val="32"/>
          <w:szCs w:val="32"/>
        </w:rPr>
        <w:t>第十九条</w:t>
      </w:r>
      <w:r w:rsidRPr="00B34CA8">
        <w:rPr>
          <w:rFonts w:ascii="宋体" w:eastAsia="宋体" w:hAnsi="宋体" w:cs="宋体" w:hint="eastAsia"/>
          <w:color w:val="000000"/>
          <w:sz w:val="32"/>
          <w:szCs w:val="32"/>
        </w:rPr>
        <w:t> </w:t>
      </w:r>
      <w:r w:rsidRPr="00B34CA8">
        <w:rPr>
          <w:rFonts w:ascii="仿宋_GB2312" w:eastAsia="仿宋_GB2312" w:hAnsi="仿宋" w:cs="Segoe UI" w:hint="eastAsia"/>
          <w:color w:val="000000"/>
          <w:sz w:val="32"/>
          <w:szCs w:val="32"/>
        </w:rPr>
        <w:t>在线询价和反向竞价应发布采购公告。在线询价公告发出之日至供应商报价截止之日，应不少于3个工作日；反向竞价公告发出之日至供应商竞价开始之日，应不少于3个工作日。</w:t>
      </w:r>
    </w:p>
    <w:p w:rsidR="00B34CA8" w:rsidRPr="00B34CA8" w:rsidRDefault="00B34CA8" w:rsidP="00B34CA8">
      <w:pPr>
        <w:adjustRightInd/>
        <w:snapToGrid/>
        <w:spacing w:after="0" w:line="540" w:lineRule="atLeast"/>
        <w:ind w:firstLine="645"/>
        <w:rPr>
          <w:rFonts w:ascii="仿宋" w:eastAsia="仿宋" w:hAnsi="仿宋" w:cs="Segoe UI" w:hint="eastAsia"/>
          <w:color w:val="000000"/>
          <w:sz w:val="24"/>
          <w:szCs w:val="24"/>
        </w:rPr>
      </w:pPr>
      <w:r w:rsidRPr="00B34CA8">
        <w:rPr>
          <w:rFonts w:ascii="仿宋_GB2312" w:eastAsia="仿宋_GB2312" w:hAnsi="仿宋" w:cs="Segoe UI" w:hint="eastAsia"/>
          <w:color w:val="000000"/>
          <w:sz w:val="32"/>
          <w:szCs w:val="32"/>
        </w:rPr>
        <w:t>经同级财政部门批准的紧急采购，上述期限可以缩短至24小时。</w:t>
      </w:r>
    </w:p>
    <w:p w:rsidR="00B34CA8" w:rsidRPr="00B34CA8" w:rsidRDefault="00B34CA8" w:rsidP="00B34CA8">
      <w:pPr>
        <w:adjustRightInd/>
        <w:snapToGrid/>
        <w:spacing w:after="0" w:line="540" w:lineRule="atLeast"/>
        <w:ind w:firstLine="645"/>
        <w:rPr>
          <w:rFonts w:ascii="仿宋" w:eastAsia="仿宋" w:hAnsi="仿宋" w:cs="Segoe UI" w:hint="eastAsia"/>
          <w:color w:val="000000"/>
          <w:sz w:val="24"/>
          <w:szCs w:val="24"/>
        </w:rPr>
      </w:pPr>
      <w:r w:rsidRPr="00B34CA8">
        <w:rPr>
          <w:rFonts w:ascii="仿宋_GB2312" w:eastAsia="仿宋_GB2312" w:hAnsi="仿宋" w:cs="Segoe UI" w:hint="eastAsia"/>
          <w:color w:val="000000"/>
          <w:sz w:val="32"/>
          <w:szCs w:val="32"/>
        </w:rPr>
        <w:t>第二十条</w:t>
      </w:r>
      <w:r w:rsidRPr="00B34CA8">
        <w:rPr>
          <w:rFonts w:ascii="宋体" w:eastAsia="宋体" w:hAnsi="宋体" w:cs="宋体" w:hint="eastAsia"/>
          <w:color w:val="000000"/>
          <w:sz w:val="32"/>
          <w:szCs w:val="32"/>
        </w:rPr>
        <w:t> </w:t>
      </w:r>
      <w:r w:rsidRPr="00B34CA8">
        <w:rPr>
          <w:rFonts w:ascii="仿宋_GB2312" w:eastAsia="仿宋_GB2312" w:hAnsi="仿宋" w:cs="Segoe UI" w:hint="eastAsia"/>
          <w:color w:val="000000"/>
          <w:sz w:val="32"/>
          <w:szCs w:val="32"/>
        </w:rPr>
        <w:t>反向竞价采用公开竞价方式。供应商不需提前报名，可在规定的竞价时间内随时报价，最低报价供应商为成交供应商；如反向竞价商品在网上超市有相同产品的，应以网上超市最低价作为反向竞价起拍价。</w:t>
      </w:r>
    </w:p>
    <w:p w:rsidR="00B34CA8" w:rsidRPr="00B34CA8" w:rsidRDefault="00B34CA8" w:rsidP="00B34CA8">
      <w:pPr>
        <w:adjustRightInd/>
        <w:snapToGrid/>
        <w:spacing w:after="0" w:line="540" w:lineRule="atLeast"/>
        <w:ind w:right="30" w:firstLine="645"/>
        <w:rPr>
          <w:rFonts w:ascii="仿宋" w:eastAsia="仿宋" w:hAnsi="仿宋" w:cs="Segoe UI" w:hint="eastAsia"/>
          <w:color w:val="000000"/>
          <w:sz w:val="24"/>
          <w:szCs w:val="24"/>
        </w:rPr>
      </w:pPr>
      <w:r w:rsidRPr="00B34CA8">
        <w:rPr>
          <w:rFonts w:ascii="仿宋_GB2312" w:eastAsia="仿宋_GB2312" w:hAnsi="仿宋" w:cs="Segoe UI" w:hint="eastAsia"/>
          <w:color w:val="000000"/>
          <w:sz w:val="32"/>
          <w:szCs w:val="32"/>
        </w:rPr>
        <w:t>反向竞价供应商不少于1家，但反向竞价的商品在网上超市无相同产品的，响应供应商应不少于2家。反向竞价失败的，采购人可重新发起竞价或转网上超市采购。</w:t>
      </w:r>
    </w:p>
    <w:p w:rsidR="00B34CA8" w:rsidRPr="00B34CA8" w:rsidRDefault="00B34CA8" w:rsidP="00B34CA8">
      <w:pPr>
        <w:adjustRightInd/>
        <w:snapToGrid/>
        <w:spacing w:after="0" w:line="540" w:lineRule="atLeast"/>
        <w:ind w:right="30" w:firstLine="705"/>
        <w:rPr>
          <w:rFonts w:ascii="仿宋" w:eastAsia="仿宋" w:hAnsi="仿宋" w:cs="Segoe UI" w:hint="eastAsia"/>
          <w:color w:val="000000"/>
          <w:sz w:val="24"/>
          <w:szCs w:val="24"/>
        </w:rPr>
      </w:pPr>
      <w:r w:rsidRPr="00B34CA8">
        <w:rPr>
          <w:rFonts w:ascii="仿宋_GB2312" w:eastAsia="仿宋_GB2312" w:hAnsi="仿宋" w:cs="Segoe UI" w:hint="eastAsia"/>
          <w:color w:val="000000"/>
          <w:sz w:val="32"/>
          <w:szCs w:val="32"/>
        </w:rPr>
        <w:t>第二十一条</w:t>
      </w:r>
      <w:r w:rsidRPr="00B34CA8">
        <w:rPr>
          <w:rFonts w:ascii="宋体" w:eastAsia="宋体" w:hAnsi="宋体" w:cs="宋体" w:hint="eastAsia"/>
          <w:color w:val="000000"/>
          <w:sz w:val="32"/>
          <w:szCs w:val="32"/>
        </w:rPr>
        <w:t> </w:t>
      </w:r>
      <w:r w:rsidRPr="00B34CA8">
        <w:rPr>
          <w:rFonts w:ascii="仿宋_GB2312" w:eastAsia="仿宋_GB2312" w:hAnsi="仿宋" w:cs="Segoe UI" w:hint="eastAsia"/>
          <w:color w:val="000000"/>
          <w:sz w:val="32"/>
          <w:szCs w:val="32"/>
        </w:rPr>
        <w:t>网上超市供应商接到采购人订单后，应在2个工作日内进行确认，并即时生效，订单具有合同效力。采购人可要求另行签订采购合同。</w:t>
      </w:r>
    </w:p>
    <w:p w:rsidR="00B34CA8" w:rsidRPr="00B34CA8" w:rsidRDefault="00B34CA8" w:rsidP="00B34CA8">
      <w:pPr>
        <w:adjustRightInd/>
        <w:snapToGrid/>
        <w:spacing w:after="0" w:line="540" w:lineRule="atLeast"/>
        <w:ind w:right="30" w:firstLine="705"/>
        <w:rPr>
          <w:rFonts w:ascii="仿宋" w:eastAsia="仿宋" w:hAnsi="仿宋" w:cs="Segoe UI" w:hint="eastAsia"/>
          <w:color w:val="000000"/>
          <w:sz w:val="24"/>
          <w:szCs w:val="24"/>
        </w:rPr>
      </w:pPr>
      <w:r w:rsidRPr="00B34CA8">
        <w:rPr>
          <w:rFonts w:ascii="仿宋_GB2312" w:eastAsia="仿宋_GB2312" w:hAnsi="仿宋" w:cs="Segoe UI" w:hint="eastAsia"/>
          <w:color w:val="000000"/>
          <w:sz w:val="32"/>
          <w:szCs w:val="32"/>
        </w:rPr>
        <w:t>协议供货、定点采购、在线询价、反向竞价成交供应商应在成交结果确定之日起5个工作日内，按照确定的采购标的、规格型号、成交金额、成交数量、技术和服务等事项，与采购人签订采购合同。</w:t>
      </w:r>
    </w:p>
    <w:p w:rsidR="00B34CA8" w:rsidRPr="00B34CA8" w:rsidRDefault="00B34CA8" w:rsidP="00B34CA8">
      <w:pPr>
        <w:adjustRightInd/>
        <w:snapToGrid/>
        <w:spacing w:after="0" w:line="540" w:lineRule="atLeast"/>
        <w:ind w:right="15" w:firstLine="645"/>
        <w:rPr>
          <w:rFonts w:ascii="仿宋" w:eastAsia="仿宋" w:hAnsi="仿宋" w:cs="Segoe UI" w:hint="eastAsia"/>
          <w:color w:val="000000"/>
          <w:sz w:val="24"/>
          <w:szCs w:val="24"/>
        </w:rPr>
      </w:pPr>
      <w:r w:rsidRPr="00B34CA8">
        <w:rPr>
          <w:rFonts w:ascii="仿宋_GB2312" w:eastAsia="仿宋_GB2312" w:hAnsi="仿宋" w:cs="Segoe UI" w:hint="eastAsia"/>
          <w:color w:val="000000"/>
          <w:sz w:val="32"/>
          <w:szCs w:val="32"/>
        </w:rPr>
        <w:t>采购人或供应商不得随意撤销成交结果或采购合同。有正当理由确需撤销成交结果或采购合同的，应经双方协</w:t>
      </w:r>
      <w:r w:rsidRPr="00B34CA8">
        <w:rPr>
          <w:rFonts w:ascii="仿宋_GB2312" w:eastAsia="仿宋_GB2312" w:hAnsi="仿宋" w:cs="Segoe UI" w:hint="eastAsia"/>
          <w:color w:val="000000"/>
          <w:sz w:val="32"/>
          <w:szCs w:val="32"/>
        </w:rPr>
        <w:lastRenderedPageBreak/>
        <w:t>商一致，并将撤销理由提交同级集采机构和财政部门备案。在线询价、反向竞价采购结果撤销的，应发布采购结果撤销公告。</w:t>
      </w:r>
    </w:p>
    <w:p w:rsidR="00B34CA8" w:rsidRPr="00B34CA8" w:rsidRDefault="00B34CA8" w:rsidP="00B34CA8">
      <w:pPr>
        <w:adjustRightInd/>
        <w:snapToGrid/>
        <w:spacing w:after="0" w:line="540" w:lineRule="atLeast"/>
        <w:ind w:right="30" w:firstLine="705"/>
        <w:jc w:val="both"/>
        <w:rPr>
          <w:rFonts w:ascii="仿宋" w:eastAsia="仿宋" w:hAnsi="仿宋" w:cs="Segoe UI" w:hint="eastAsia"/>
          <w:color w:val="000000"/>
          <w:sz w:val="24"/>
          <w:szCs w:val="24"/>
        </w:rPr>
      </w:pPr>
      <w:r w:rsidRPr="00B34CA8">
        <w:rPr>
          <w:rFonts w:ascii="仿宋_GB2312" w:eastAsia="仿宋_GB2312" w:hAnsi="仿宋" w:cs="Segoe UI" w:hint="eastAsia"/>
          <w:color w:val="000000"/>
          <w:sz w:val="32"/>
          <w:szCs w:val="32"/>
        </w:rPr>
        <w:t>第二十二条</w:t>
      </w:r>
      <w:r w:rsidRPr="00B34CA8">
        <w:rPr>
          <w:rFonts w:ascii="宋体" w:eastAsia="宋体" w:hAnsi="宋体" w:cs="宋体" w:hint="eastAsia"/>
          <w:color w:val="000000"/>
          <w:sz w:val="32"/>
          <w:szCs w:val="32"/>
        </w:rPr>
        <w:t> </w:t>
      </w:r>
      <w:r w:rsidRPr="00B34CA8">
        <w:rPr>
          <w:rFonts w:ascii="仿宋_GB2312" w:eastAsia="仿宋_GB2312" w:hAnsi="仿宋" w:cs="Segoe UI" w:hint="eastAsia"/>
          <w:color w:val="000000"/>
          <w:sz w:val="32"/>
          <w:szCs w:val="32"/>
        </w:rPr>
        <w:t>采购结果确定后,采购人或采购代理机构应在3个工作日内，在省级以上财政部门指定媒体公开成交结果，同时将成交结果信息推送告知所有参与该采购活动的供应商。</w:t>
      </w:r>
    </w:p>
    <w:p w:rsidR="00B34CA8" w:rsidRPr="00B34CA8" w:rsidRDefault="00B34CA8" w:rsidP="00B34CA8">
      <w:pPr>
        <w:adjustRightInd/>
        <w:snapToGrid/>
        <w:spacing w:after="0" w:line="540" w:lineRule="atLeast"/>
        <w:ind w:firstLine="645"/>
        <w:jc w:val="both"/>
        <w:rPr>
          <w:rFonts w:ascii="仿宋" w:eastAsia="仿宋" w:hAnsi="仿宋" w:cs="Segoe UI" w:hint="eastAsia"/>
          <w:color w:val="000000"/>
          <w:sz w:val="24"/>
          <w:szCs w:val="24"/>
        </w:rPr>
      </w:pPr>
      <w:r w:rsidRPr="00B34CA8">
        <w:rPr>
          <w:rFonts w:ascii="仿宋_GB2312" w:eastAsia="仿宋_GB2312" w:hAnsi="仿宋" w:cs="Segoe UI" w:hint="eastAsia"/>
          <w:color w:val="000000"/>
          <w:sz w:val="32"/>
          <w:szCs w:val="32"/>
        </w:rPr>
        <w:t>第二十三条</w:t>
      </w:r>
      <w:r w:rsidRPr="00B34CA8">
        <w:rPr>
          <w:rFonts w:ascii="宋体" w:eastAsia="宋体" w:hAnsi="宋体" w:cs="宋体" w:hint="eastAsia"/>
          <w:color w:val="000000"/>
          <w:sz w:val="32"/>
          <w:szCs w:val="32"/>
        </w:rPr>
        <w:t> </w:t>
      </w:r>
      <w:r w:rsidRPr="00B34CA8">
        <w:rPr>
          <w:rFonts w:ascii="仿宋_GB2312" w:eastAsia="仿宋_GB2312" w:hAnsi="仿宋" w:cs="Segoe UI" w:hint="eastAsia"/>
          <w:color w:val="000000"/>
          <w:sz w:val="32"/>
          <w:szCs w:val="32"/>
        </w:rPr>
        <w:t>采购合同签订后，采购人或采购代理机构应按规定于2个工作日内，在省级以上财政部门指定媒体发布合同公告。</w:t>
      </w:r>
    </w:p>
    <w:p w:rsidR="00B34CA8" w:rsidRPr="00B34CA8" w:rsidRDefault="00B34CA8" w:rsidP="00B34CA8">
      <w:pPr>
        <w:adjustRightInd/>
        <w:snapToGrid/>
        <w:spacing w:after="0" w:line="540" w:lineRule="atLeast"/>
        <w:ind w:firstLine="645"/>
        <w:jc w:val="both"/>
        <w:rPr>
          <w:rFonts w:ascii="仿宋" w:eastAsia="仿宋" w:hAnsi="仿宋" w:cs="Segoe UI" w:hint="eastAsia"/>
          <w:color w:val="000000"/>
          <w:sz w:val="24"/>
          <w:szCs w:val="24"/>
        </w:rPr>
      </w:pPr>
      <w:r w:rsidRPr="00B34CA8">
        <w:rPr>
          <w:rFonts w:ascii="宋体" w:eastAsia="宋体" w:hAnsi="宋体" w:cs="宋体" w:hint="eastAsia"/>
          <w:color w:val="000000"/>
          <w:sz w:val="24"/>
          <w:szCs w:val="24"/>
        </w:rPr>
        <w:t> </w:t>
      </w:r>
    </w:p>
    <w:p w:rsidR="00B34CA8" w:rsidRPr="00B34CA8" w:rsidRDefault="00B34CA8" w:rsidP="00B34CA8">
      <w:pPr>
        <w:adjustRightInd/>
        <w:snapToGrid/>
        <w:spacing w:after="0" w:line="540" w:lineRule="atLeast"/>
        <w:ind w:right="30" w:firstLine="705"/>
        <w:jc w:val="center"/>
        <w:rPr>
          <w:rFonts w:ascii="仿宋" w:eastAsia="仿宋" w:hAnsi="仿宋" w:cs="Segoe UI" w:hint="eastAsia"/>
          <w:color w:val="000000"/>
          <w:sz w:val="24"/>
          <w:szCs w:val="24"/>
        </w:rPr>
      </w:pPr>
      <w:r w:rsidRPr="00B34CA8">
        <w:rPr>
          <w:rFonts w:ascii="黑体" w:eastAsia="黑体" w:hAnsi="黑体" w:cs="Segoe UI" w:hint="eastAsia"/>
          <w:b/>
          <w:bCs/>
          <w:color w:val="000000"/>
          <w:sz w:val="32"/>
          <w:szCs w:val="32"/>
        </w:rPr>
        <w:t>第四章</w:t>
      </w:r>
      <w:r w:rsidRPr="00B34CA8">
        <w:rPr>
          <w:rFonts w:ascii="宋体" w:eastAsia="宋体" w:hAnsi="宋体" w:cs="宋体" w:hint="eastAsia"/>
          <w:b/>
          <w:bCs/>
          <w:color w:val="000000"/>
          <w:sz w:val="32"/>
          <w:szCs w:val="32"/>
        </w:rPr>
        <w:t>  </w:t>
      </w:r>
      <w:r w:rsidRPr="00B34CA8">
        <w:rPr>
          <w:rFonts w:ascii="黑体" w:eastAsia="黑体" w:hAnsi="黑体" w:cs="Segoe UI" w:hint="eastAsia"/>
          <w:b/>
          <w:bCs/>
          <w:color w:val="000000"/>
          <w:sz w:val="32"/>
          <w:szCs w:val="32"/>
        </w:rPr>
        <w:t>履约验收</w:t>
      </w:r>
    </w:p>
    <w:p w:rsidR="00B34CA8" w:rsidRPr="00B34CA8" w:rsidRDefault="00B34CA8" w:rsidP="00B34CA8">
      <w:pPr>
        <w:adjustRightInd/>
        <w:snapToGrid/>
        <w:spacing w:after="0" w:line="540" w:lineRule="atLeast"/>
        <w:ind w:right="30"/>
        <w:jc w:val="both"/>
        <w:rPr>
          <w:rFonts w:ascii="仿宋" w:eastAsia="仿宋" w:hAnsi="仿宋" w:cs="Segoe UI" w:hint="eastAsia"/>
          <w:color w:val="000000"/>
          <w:sz w:val="24"/>
          <w:szCs w:val="24"/>
        </w:rPr>
      </w:pPr>
      <w:r w:rsidRPr="00B34CA8">
        <w:rPr>
          <w:rFonts w:ascii="宋体" w:eastAsia="宋体" w:hAnsi="宋体" w:cs="宋体" w:hint="eastAsia"/>
          <w:color w:val="000000"/>
          <w:sz w:val="24"/>
          <w:szCs w:val="24"/>
        </w:rPr>
        <w:t> </w:t>
      </w:r>
    </w:p>
    <w:p w:rsidR="00B34CA8" w:rsidRPr="00B34CA8" w:rsidRDefault="00B34CA8" w:rsidP="00B34CA8">
      <w:pPr>
        <w:adjustRightInd/>
        <w:snapToGrid/>
        <w:spacing w:after="0" w:line="540" w:lineRule="atLeast"/>
        <w:ind w:right="30" w:firstLine="705"/>
        <w:rPr>
          <w:rFonts w:ascii="仿宋" w:eastAsia="仿宋" w:hAnsi="仿宋" w:cs="Segoe UI" w:hint="eastAsia"/>
          <w:color w:val="000000"/>
          <w:sz w:val="24"/>
          <w:szCs w:val="24"/>
        </w:rPr>
      </w:pPr>
      <w:r w:rsidRPr="00B34CA8">
        <w:rPr>
          <w:rFonts w:ascii="仿宋_GB2312" w:eastAsia="仿宋_GB2312" w:hAnsi="仿宋" w:cs="Segoe UI" w:hint="eastAsia"/>
          <w:color w:val="000000"/>
          <w:sz w:val="32"/>
          <w:szCs w:val="32"/>
        </w:rPr>
        <w:t>第二十四条</w:t>
      </w:r>
      <w:r w:rsidRPr="00B34CA8">
        <w:rPr>
          <w:rFonts w:ascii="宋体" w:eastAsia="宋体" w:hAnsi="宋体" w:cs="宋体" w:hint="eastAsia"/>
          <w:color w:val="000000"/>
          <w:sz w:val="32"/>
          <w:szCs w:val="32"/>
        </w:rPr>
        <w:t> </w:t>
      </w:r>
      <w:r w:rsidRPr="00B34CA8">
        <w:rPr>
          <w:rFonts w:ascii="仿宋_GB2312" w:eastAsia="仿宋_GB2312" w:hAnsi="仿宋" w:cs="Segoe UI" w:hint="eastAsia"/>
          <w:color w:val="000000"/>
          <w:sz w:val="32"/>
          <w:szCs w:val="32"/>
        </w:rPr>
        <w:t>采购单或合同生效后，供应商应按协议、合同约定提供商品及服务，或及时将商品、发票等配送至采购人指定地点，并将相关信息录入电子卖场系统，采购人应及时予以确认。</w:t>
      </w:r>
    </w:p>
    <w:p w:rsidR="00B34CA8" w:rsidRPr="00B34CA8" w:rsidRDefault="00B34CA8" w:rsidP="00B34CA8">
      <w:pPr>
        <w:adjustRightInd/>
        <w:snapToGrid/>
        <w:spacing w:after="0" w:line="540" w:lineRule="atLeast"/>
        <w:ind w:right="30" w:firstLine="705"/>
        <w:rPr>
          <w:rFonts w:ascii="仿宋" w:eastAsia="仿宋" w:hAnsi="仿宋" w:cs="Segoe UI" w:hint="eastAsia"/>
          <w:color w:val="000000"/>
          <w:sz w:val="24"/>
          <w:szCs w:val="24"/>
        </w:rPr>
      </w:pPr>
      <w:r w:rsidRPr="00B34CA8">
        <w:rPr>
          <w:rFonts w:ascii="仿宋_GB2312" w:eastAsia="仿宋_GB2312" w:hAnsi="仿宋" w:cs="Segoe UI" w:hint="eastAsia"/>
          <w:color w:val="000000"/>
          <w:sz w:val="32"/>
          <w:szCs w:val="32"/>
        </w:rPr>
        <w:t>第二十五条</w:t>
      </w:r>
      <w:r w:rsidRPr="00B34CA8">
        <w:rPr>
          <w:rFonts w:ascii="宋体" w:eastAsia="宋体" w:hAnsi="宋体" w:cs="宋体" w:hint="eastAsia"/>
          <w:color w:val="000000"/>
          <w:sz w:val="32"/>
          <w:szCs w:val="32"/>
        </w:rPr>
        <w:t> </w:t>
      </w:r>
      <w:r w:rsidRPr="00B34CA8">
        <w:rPr>
          <w:rFonts w:ascii="仿宋_GB2312" w:eastAsia="仿宋_GB2312" w:hAnsi="仿宋" w:cs="Segoe UI" w:hint="eastAsia"/>
          <w:color w:val="000000"/>
          <w:sz w:val="32"/>
          <w:szCs w:val="32"/>
        </w:rPr>
        <w:t>采购人收货或接受服务后，应在7个工作日内，按照采购单或合同规定的技术、服务等要求，对供应商履约情况进行验收，并将相关信息录入电子卖场系统。</w:t>
      </w:r>
    </w:p>
    <w:p w:rsidR="00B34CA8" w:rsidRPr="00B34CA8" w:rsidRDefault="00B34CA8" w:rsidP="00B34CA8">
      <w:pPr>
        <w:adjustRightInd/>
        <w:snapToGrid/>
        <w:spacing w:after="0" w:line="540" w:lineRule="atLeast"/>
        <w:ind w:right="30" w:firstLine="705"/>
        <w:rPr>
          <w:rFonts w:ascii="仿宋" w:eastAsia="仿宋" w:hAnsi="仿宋" w:cs="Segoe UI" w:hint="eastAsia"/>
          <w:color w:val="000000"/>
          <w:sz w:val="24"/>
          <w:szCs w:val="24"/>
        </w:rPr>
      </w:pPr>
      <w:r w:rsidRPr="00B34CA8">
        <w:rPr>
          <w:rFonts w:ascii="仿宋_GB2312" w:eastAsia="仿宋_GB2312" w:hAnsi="仿宋" w:cs="Segoe UI" w:hint="eastAsia"/>
          <w:color w:val="000000"/>
          <w:sz w:val="32"/>
          <w:szCs w:val="32"/>
        </w:rPr>
        <w:t>有特殊情况需延期验收的，双方应事先达成一致意见。</w:t>
      </w:r>
    </w:p>
    <w:p w:rsidR="00B34CA8" w:rsidRPr="00B34CA8" w:rsidRDefault="00B34CA8" w:rsidP="00B34CA8">
      <w:pPr>
        <w:adjustRightInd/>
        <w:snapToGrid/>
        <w:spacing w:after="0" w:line="540" w:lineRule="atLeast"/>
        <w:ind w:right="30" w:firstLine="645"/>
        <w:rPr>
          <w:rFonts w:ascii="仿宋" w:eastAsia="仿宋" w:hAnsi="仿宋" w:cs="Segoe UI" w:hint="eastAsia"/>
          <w:color w:val="000000"/>
          <w:sz w:val="24"/>
          <w:szCs w:val="24"/>
        </w:rPr>
      </w:pPr>
      <w:r w:rsidRPr="00B34CA8">
        <w:rPr>
          <w:rFonts w:ascii="仿宋_GB2312" w:eastAsia="仿宋_GB2312" w:hAnsi="仿宋" w:cs="Segoe UI" w:hint="eastAsia"/>
          <w:color w:val="000000"/>
          <w:sz w:val="32"/>
          <w:szCs w:val="32"/>
        </w:rPr>
        <w:t>第二十六条</w:t>
      </w:r>
      <w:r w:rsidRPr="00B34CA8">
        <w:rPr>
          <w:rFonts w:ascii="宋体" w:eastAsia="宋体" w:hAnsi="宋体" w:cs="宋体" w:hint="eastAsia"/>
          <w:color w:val="000000"/>
          <w:sz w:val="32"/>
          <w:szCs w:val="32"/>
        </w:rPr>
        <w:t> </w:t>
      </w:r>
      <w:r w:rsidRPr="00B34CA8">
        <w:rPr>
          <w:rFonts w:ascii="仿宋_GB2312" w:eastAsia="仿宋_GB2312" w:hAnsi="仿宋" w:cs="Segoe UI" w:hint="eastAsia"/>
          <w:color w:val="000000"/>
          <w:sz w:val="32"/>
          <w:szCs w:val="32"/>
        </w:rPr>
        <w:t>验收通过后，采购人应在3个工作日内发起结算，向供应商支付货款。</w:t>
      </w:r>
    </w:p>
    <w:p w:rsidR="00B34CA8" w:rsidRPr="00B34CA8" w:rsidRDefault="00B34CA8" w:rsidP="00B34CA8">
      <w:pPr>
        <w:adjustRightInd/>
        <w:snapToGrid/>
        <w:spacing w:after="0" w:line="540" w:lineRule="atLeast"/>
        <w:ind w:right="30"/>
        <w:rPr>
          <w:rFonts w:ascii="仿宋" w:eastAsia="仿宋" w:hAnsi="仿宋" w:cs="Segoe UI" w:hint="eastAsia"/>
          <w:color w:val="000000"/>
          <w:sz w:val="24"/>
          <w:szCs w:val="24"/>
        </w:rPr>
      </w:pPr>
      <w:r w:rsidRPr="00B34CA8">
        <w:rPr>
          <w:rFonts w:ascii="宋体" w:eastAsia="宋体" w:hAnsi="宋体" w:cs="宋体" w:hint="eastAsia"/>
          <w:color w:val="000000"/>
          <w:sz w:val="32"/>
          <w:szCs w:val="32"/>
        </w:rPr>
        <w:lastRenderedPageBreak/>
        <w:t>    </w:t>
      </w:r>
      <w:r w:rsidRPr="00B34CA8">
        <w:rPr>
          <w:rFonts w:ascii="仿宋_GB2312" w:eastAsia="仿宋_GB2312" w:hAnsi="仿宋" w:cs="Segoe UI" w:hint="eastAsia"/>
          <w:color w:val="000000"/>
          <w:sz w:val="32"/>
          <w:szCs w:val="32"/>
        </w:rPr>
        <w:t>网上超市、协议供货、定点采购业务，可采用定期结算方式，即采购人在一定时期内，归集同一供应商的多个订单或采购合同，合并生成一个结算单进行汇总结算。定期结算周期一般不超过1个月。</w:t>
      </w:r>
    </w:p>
    <w:p w:rsidR="00B34CA8" w:rsidRPr="00B34CA8" w:rsidRDefault="00B34CA8" w:rsidP="00B34CA8">
      <w:pPr>
        <w:adjustRightInd/>
        <w:snapToGrid/>
        <w:spacing w:after="0" w:line="540" w:lineRule="atLeast"/>
        <w:ind w:firstLine="645"/>
        <w:rPr>
          <w:rFonts w:ascii="仿宋" w:eastAsia="仿宋" w:hAnsi="仿宋" w:cs="Segoe UI" w:hint="eastAsia"/>
          <w:color w:val="000000"/>
          <w:sz w:val="24"/>
          <w:szCs w:val="24"/>
        </w:rPr>
      </w:pPr>
      <w:r w:rsidRPr="00B34CA8">
        <w:rPr>
          <w:rFonts w:ascii="仿宋_GB2312" w:eastAsia="仿宋_GB2312" w:hAnsi="仿宋" w:cs="Segoe UI" w:hint="eastAsia"/>
          <w:color w:val="000000"/>
          <w:sz w:val="32"/>
          <w:szCs w:val="32"/>
        </w:rPr>
        <w:t>第二十七条</w:t>
      </w:r>
      <w:r w:rsidRPr="00B34CA8">
        <w:rPr>
          <w:rFonts w:ascii="宋体" w:eastAsia="宋体" w:hAnsi="宋体" w:cs="宋体" w:hint="eastAsia"/>
          <w:color w:val="000000"/>
          <w:sz w:val="32"/>
          <w:szCs w:val="32"/>
        </w:rPr>
        <w:t> </w:t>
      </w:r>
      <w:r w:rsidRPr="00B34CA8">
        <w:rPr>
          <w:rFonts w:ascii="仿宋_GB2312" w:eastAsia="仿宋_GB2312" w:hAnsi="仿宋" w:cs="Segoe UI" w:hint="eastAsia"/>
          <w:color w:val="000000"/>
          <w:sz w:val="32"/>
          <w:szCs w:val="32"/>
        </w:rPr>
        <w:t>供应商应严格按照相关协议、合同约定、服务承诺以及市场监管等有关部门规定，履行商品更换、退货、修理等售后服务。</w:t>
      </w:r>
    </w:p>
    <w:p w:rsidR="00B34CA8" w:rsidRPr="00B34CA8" w:rsidRDefault="00B34CA8" w:rsidP="00B34CA8">
      <w:pPr>
        <w:adjustRightInd/>
        <w:snapToGrid/>
        <w:spacing w:after="0" w:line="540" w:lineRule="atLeast"/>
        <w:ind w:right="15" w:firstLine="645"/>
        <w:rPr>
          <w:rFonts w:ascii="仿宋" w:eastAsia="仿宋" w:hAnsi="仿宋" w:cs="Segoe UI" w:hint="eastAsia"/>
          <w:color w:val="000000"/>
          <w:sz w:val="24"/>
          <w:szCs w:val="24"/>
        </w:rPr>
      </w:pPr>
      <w:r w:rsidRPr="00B34CA8">
        <w:rPr>
          <w:rFonts w:ascii="仿宋_GB2312" w:eastAsia="仿宋_GB2312" w:hAnsi="仿宋" w:cs="Segoe UI" w:hint="eastAsia"/>
          <w:color w:val="000000"/>
          <w:sz w:val="32"/>
          <w:szCs w:val="32"/>
        </w:rPr>
        <w:t>电子卖场采购商品的保修期限不得少于国家规定的保修期限。保修期满后，供应商应继续提供维修、保养服务，有关服务及所需材料、配件收费，采购文件有约定的，按约定价结算，没有约定的，按不低于商品承诺优惠率给予优惠。</w:t>
      </w:r>
    </w:p>
    <w:p w:rsidR="00B34CA8" w:rsidRPr="00B34CA8" w:rsidRDefault="00B34CA8" w:rsidP="00B34CA8">
      <w:pPr>
        <w:adjustRightInd/>
        <w:snapToGrid/>
        <w:spacing w:after="0" w:line="540" w:lineRule="atLeast"/>
        <w:ind w:firstLine="645"/>
        <w:rPr>
          <w:rFonts w:ascii="仿宋" w:eastAsia="仿宋" w:hAnsi="仿宋" w:cs="Segoe UI" w:hint="eastAsia"/>
          <w:color w:val="000000"/>
          <w:sz w:val="24"/>
          <w:szCs w:val="24"/>
        </w:rPr>
      </w:pPr>
      <w:r w:rsidRPr="00B34CA8">
        <w:rPr>
          <w:rFonts w:ascii="仿宋_GB2312" w:eastAsia="仿宋_GB2312" w:hAnsi="仿宋" w:cs="Segoe UI" w:hint="eastAsia"/>
          <w:color w:val="000000"/>
          <w:sz w:val="32"/>
          <w:szCs w:val="32"/>
        </w:rPr>
        <w:t>第二十八条</w:t>
      </w:r>
      <w:r w:rsidRPr="00B34CA8">
        <w:rPr>
          <w:rFonts w:ascii="宋体" w:eastAsia="宋体" w:hAnsi="宋体" w:cs="宋体" w:hint="eastAsia"/>
          <w:color w:val="000000"/>
          <w:sz w:val="32"/>
          <w:szCs w:val="32"/>
        </w:rPr>
        <w:t> </w:t>
      </w:r>
      <w:r w:rsidRPr="00B34CA8">
        <w:rPr>
          <w:rFonts w:ascii="仿宋_GB2312" w:eastAsia="仿宋_GB2312" w:hAnsi="仿宋" w:cs="Segoe UI" w:hint="eastAsia"/>
          <w:color w:val="000000"/>
          <w:sz w:val="32"/>
          <w:szCs w:val="32"/>
        </w:rPr>
        <w:t>验收通过后15日内，采购人应当对供应商及商品的价格、质量、服务等情况进行评价，电子卖场系统将依据评价规则，计算供应商“诚信指数”和商品的“满意度指数”，更新供应商诚信信息，并在浙江政府采购网上公布。</w:t>
      </w:r>
    </w:p>
    <w:p w:rsidR="00B34CA8" w:rsidRPr="00B34CA8" w:rsidRDefault="00B34CA8" w:rsidP="00B34CA8">
      <w:pPr>
        <w:adjustRightInd/>
        <w:snapToGrid/>
        <w:spacing w:after="0" w:line="540" w:lineRule="atLeast"/>
        <w:ind w:firstLine="645"/>
        <w:rPr>
          <w:rFonts w:ascii="仿宋" w:eastAsia="仿宋" w:hAnsi="仿宋" w:cs="Segoe UI" w:hint="eastAsia"/>
          <w:color w:val="000000"/>
          <w:sz w:val="24"/>
          <w:szCs w:val="24"/>
        </w:rPr>
      </w:pPr>
      <w:r w:rsidRPr="00B34CA8">
        <w:rPr>
          <w:rFonts w:ascii="仿宋_GB2312" w:eastAsia="仿宋_GB2312" w:hAnsi="仿宋" w:cs="Segoe UI" w:hint="eastAsia"/>
          <w:color w:val="000000"/>
          <w:sz w:val="32"/>
          <w:szCs w:val="32"/>
        </w:rPr>
        <w:t>采购人完成采购评价45日内，可对供应商进行追加评价。验收通过后60日未进行评价的，电子卖场系统按100%满意度自动记录该次评价。</w:t>
      </w:r>
    </w:p>
    <w:p w:rsidR="00B34CA8" w:rsidRPr="00B34CA8" w:rsidRDefault="00B34CA8" w:rsidP="00B34CA8">
      <w:pPr>
        <w:adjustRightInd/>
        <w:snapToGrid/>
        <w:spacing w:after="0" w:line="540" w:lineRule="atLeast"/>
        <w:ind w:right="30" w:firstLine="645"/>
        <w:rPr>
          <w:rFonts w:ascii="仿宋" w:eastAsia="仿宋" w:hAnsi="仿宋" w:cs="Segoe UI" w:hint="eastAsia"/>
          <w:color w:val="000000"/>
          <w:sz w:val="24"/>
          <w:szCs w:val="24"/>
        </w:rPr>
      </w:pPr>
      <w:r w:rsidRPr="00B34CA8">
        <w:rPr>
          <w:rFonts w:ascii="仿宋_GB2312" w:eastAsia="仿宋_GB2312" w:hAnsi="仿宋" w:cs="Segoe UI" w:hint="eastAsia"/>
          <w:color w:val="000000"/>
          <w:sz w:val="32"/>
          <w:szCs w:val="32"/>
        </w:rPr>
        <w:t>“诚信指数”及“满意度指数”评价规则另行制定并对外公布。</w:t>
      </w:r>
    </w:p>
    <w:p w:rsidR="00B34CA8" w:rsidRPr="00B34CA8" w:rsidRDefault="00B34CA8" w:rsidP="00B34CA8">
      <w:pPr>
        <w:adjustRightInd/>
        <w:snapToGrid/>
        <w:spacing w:after="0" w:line="540" w:lineRule="atLeast"/>
        <w:ind w:right="30" w:firstLine="705"/>
        <w:rPr>
          <w:rFonts w:ascii="仿宋" w:eastAsia="仿宋" w:hAnsi="仿宋" w:cs="Segoe UI" w:hint="eastAsia"/>
          <w:color w:val="000000"/>
          <w:sz w:val="24"/>
          <w:szCs w:val="24"/>
        </w:rPr>
      </w:pPr>
      <w:r w:rsidRPr="00B34CA8">
        <w:rPr>
          <w:rFonts w:ascii="仿宋_GB2312" w:eastAsia="仿宋_GB2312" w:hAnsi="仿宋" w:cs="Segoe UI" w:hint="eastAsia"/>
          <w:color w:val="000000"/>
          <w:sz w:val="32"/>
          <w:szCs w:val="32"/>
        </w:rPr>
        <w:t>第二十九条</w:t>
      </w:r>
      <w:r w:rsidRPr="00B34CA8">
        <w:rPr>
          <w:rFonts w:ascii="宋体" w:eastAsia="宋体" w:hAnsi="宋体" w:cs="宋体" w:hint="eastAsia"/>
          <w:color w:val="000000"/>
          <w:sz w:val="32"/>
          <w:szCs w:val="32"/>
        </w:rPr>
        <w:t> </w:t>
      </w:r>
      <w:r w:rsidRPr="00B34CA8">
        <w:rPr>
          <w:rFonts w:ascii="仿宋_GB2312" w:eastAsia="仿宋_GB2312" w:hAnsi="仿宋" w:cs="Segoe UI" w:hint="eastAsia"/>
          <w:color w:val="000000"/>
          <w:sz w:val="32"/>
          <w:szCs w:val="32"/>
        </w:rPr>
        <w:t>供应商在采购人完成支付后，应对采购人履约情况、办事效率、廉洁自律等情况进行评价，评价</w:t>
      </w:r>
      <w:r w:rsidRPr="00B34CA8">
        <w:rPr>
          <w:rFonts w:ascii="仿宋_GB2312" w:eastAsia="仿宋_GB2312" w:hAnsi="仿宋" w:cs="Segoe UI" w:hint="eastAsia"/>
          <w:color w:val="000000"/>
          <w:sz w:val="32"/>
          <w:szCs w:val="32"/>
        </w:rPr>
        <w:lastRenderedPageBreak/>
        <w:t>规则另行制定并对外公布。支付完成后60日未进行评价的，电子卖场系统按100%满意度自动记录该次评价</w:t>
      </w:r>
    </w:p>
    <w:p w:rsidR="00B34CA8" w:rsidRPr="00B34CA8" w:rsidRDefault="00B34CA8" w:rsidP="00B34CA8">
      <w:pPr>
        <w:adjustRightInd/>
        <w:snapToGrid/>
        <w:spacing w:after="0" w:line="540" w:lineRule="atLeast"/>
        <w:ind w:right="30" w:firstLine="645"/>
        <w:rPr>
          <w:rFonts w:ascii="仿宋" w:eastAsia="仿宋" w:hAnsi="仿宋" w:cs="Segoe UI" w:hint="eastAsia"/>
          <w:color w:val="000000"/>
          <w:sz w:val="24"/>
          <w:szCs w:val="24"/>
        </w:rPr>
      </w:pPr>
      <w:r w:rsidRPr="00B34CA8">
        <w:rPr>
          <w:rFonts w:ascii="仿宋_GB2312" w:eastAsia="仿宋_GB2312" w:hAnsi="仿宋" w:cs="Segoe UI" w:hint="eastAsia"/>
          <w:color w:val="000000"/>
          <w:sz w:val="32"/>
          <w:szCs w:val="32"/>
        </w:rPr>
        <w:t>第三十条</w:t>
      </w:r>
      <w:r w:rsidRPr="00B34CA8">
        <w:rPr>
          <w:rFonts w:ascii="宋体" w:eastAsia="宋体" w:hAnsi="宋体" w:cs="宋体" w:hint="eastAsia"/>
          <w:color w:val="000000"/>
          <w:sz w:val="32"/>
          <w:szCs w:val="32"/>
        </w:rPr>
        <w:t> </w:t>
      </w:r>
      <w:r w:rsidRPr="00B34CA8">
        <w:rPr>
          <w:rFonts w:ascii="仿宋_GB2312" w:eastAsia="仿宋_GB2312" w:hAnsi="仿宋" w:cs="Segoe UI" w:hint="eastAsia"/>
          <w:color w:val="000000"/>
          <w:sz w:val="32"/>
          <w:szCs w:val="32"/>
        </w:rPr>
        <w:t>采购人验收后，发现供应商违约或所供商品存在质量问题等，或供应商认为采购人有违约或违反本办法及相关法规规定的，可通过双方协商解决。协商不成的，任何一方可提出申诉，同级集采机构应进行协调、处理，运维单位应予配合，并将处理结果报财政部门备案。</w:t>
      </w:r>
    </w:p>
    <w:p w:rsidR="00B34CA8" w:rsidRPr="00B34CA8" w:rsidRDefault="00B34CA8" w:rsidP="00B34CA8">
      <w:pPr>
        <w:adjustRightInd/>
        <w:snapToGrid/>
        <w:spacing w:after="0" w:line="540" w:lineRule="atLeast"/>
        <w:ind w:right="30" w:firstLine="705"/>
        <w:rPr>
          <w:rFonts w:ascii="仿宋" w:eastAsia="仿宋" w:hAnsi="仿宋" w:cs="Segoe UI" w:hint="eastAsia"/>
          <w:color w:val="000000"/>
          <w:sz w:val="24"/>
          <w:szCs w:val="24"/>
        </w:rPr>
      </w:pPr>
      <w:r w:rsidRPr="00B34CA8">
        <w:rPr>
          <w:rFonts w:ascii="仿宋_GB2312" w:eastAsia="仿宋_GB2312" w:hAnsi="仿宋" w:cs="Segoe UI" w:hint="eastAsia"/>
          <w:color w:val="000000"/>
          <w:sz w:val="32"/>
          <w:szCs w:val="32"/>
        </w:rPr>
        <w:t>财政部门可指定运维单位对网上超市采购纠纷等进行协调，协调不成的，提交同级集采机构或财政部门处理。</w:t>
      </w:r>
    </w:p>
    <w:p w:rsidR="00B34CA8" w:rsidRPr="00B34CA8" w:rsidRDefault="00B34CA8" w:rsidP="00B34CA8">
      <w:pPr>
        <w:adjustRightInd/>
        <w:snapToGrid/>
        <w:spacing w:after="0" w:line="540" w:lineRule="atLeast"/>
        <w:ind w:right="30" w:firstLine="705"/>
        <w:rPr>
          <w:rFonts w:ascii="仿宋" w:eastAsia="仿宋" w:hAnsi="仿宋" w:cs="Segoe UI" w:hint="eastAsia"/>
          <w:color w:val="000000"/>
          <w:sz w:val="24"/>
          <w:szCs w:val="24"/>
        </w:rPr>
      </w:pPr>
      <w:r w:rsidRPr="00B34CA8">
        <w:rPr>
          <w:rFonts w:ascii="宋体" w:eastAsia="宋体" w:hAnsi="宋体" w:cs="宋体" w:hint="eastAsia"/>
          <w:color w:val="000000"/>
          <w:sz w:val="24"/>
          <w:szCs w:val="24"/>
        </w:rPr>
        <w:t> </w:t>
      </w:r>
    </w:p>
    <w:p w:rsidR="00B34CA8" w:rsidRPr="00B34CA8" w:rsidRDefault="00B34CA8" w:rsidP="00B34CA8">
      <w:pPr>
        <w:adjustRightInd/>
        <w:snapToGrid/>
        <w:spacing w:after="0" w:line="540" w:lineRule="atLeast"/>
        <w:ind w:right="30" w:firstLine="705"/>
        <w:jc w:val="center"/>
        <w:rPr>
          <w:rFonts w:ascii="仿宋" w:eastAsia="仿宋" w:hAnsi="仿宋" w:cs="Segoe UI" w:hint="eastAsia"/>
          <w:color w:val="000000"/>
          <w:sz w:val="24"/>
          <w:szCs w:val="24"/>
        </w:rPr>
      </w:pPr>
      <w:r w:rsidRPr="00B34CA8">
        <w:rPr>
          <w:rFonts w:ascii="黑体" w:eastAsia="黑体" w:hAnsi="黑体" w:cs="Segoe UI" w:hint="eastAsia"/>
          <w:b/>
          <w:bCs/>
          <w:color w:val="000000"/>
          <w:sz w:val="32"/>
          <w:szCs w:val="32"/>
        </w:rPr>
        <w:t>第五章</w:t>
      </w:r>
      <w:r w:rsidRPr="00B34CA8">
        <w:rPr>
          <w:rFonts w:ascii="宋体" w:eastAsia="宋体" w:hAnsi="宋体" w:cs="宋体" w:hint="eastAsia"/>
          <w:b/>
          <w:bCs/>
          <w:color w:val="000000"/>
          <w:sz w:val="32"/>
          <w:szCs w:val="32"/>
        </w:rPr>
        <w:t>  </w:t>
      </w:r>
      <w:r w:rsidRPr="00B34CA8">
        <w:rPr>
          <w:rFonts w:ascii="黑体" w:eastAsia="黑体" w:hAnsi="黑体" w:cs="Segoe UI" w:hint="eastAsia"/>
          <w:b/>
          <w:bCs/>
          <w:color w:val="000000"/>
          <w:sz w:val="32"/>
          <w:szCs w:val="32"/>
        </w:rPr>
        <w:t>监督管理</w:t>
      </w:r>
    </w:p>
    <w:p w:rsidR="00B34CA8" w:rsidRPr="00B34CA8" w:rsidRDefault="00B34CA8" w:rsidP="00B34CA8">
      <w:pPr>
        <w:adjustRightInd/>
        <w:snapToGrid/>
        <w:spacing w:after="0" w:line="540" w:lineRule="atLeast"/>
        <w:ind w:right="30"/>
        <w:jc w:val="both"/>
        <w:rPr>
          <w:rFonts w:ascii="仿宋" w:eastAsia="仿宋" w:hAnsi="仿宋" w:cs="Segoe UI" w:hint="eastAsia"/>
          <w:color w:val="000000"/>
          <w:sz w:val="24"/>
          <w:szCs w:val="24"/>
        </w:rPr>
      </w:pPr>
      <w:r w:rsidRPr="00B34CA8">
        <w:rPr>
          <w:rFonts w:ascii="宋体" w:eastAsia="宋体" w:hAnsi="宋体" w:cs="宋体" w:hint="eastAsia"/>
          <w:color w:val="000000"/>
          <w:sz w:val="24"/>
          <w:szCs w:val="24"/>
        </w:rPr>
        <w:t> </w:t>
      </w:r>
    </w:p>
    <w:p w:rsidR="00B34CA8" w:rsidRPr="00B34CA8" w:rsidRDefault="00B34CA8" w:rsidP="00B34CA8">
      <w:pPr>
        <w:adjustRightInd/>
        <w:snapToGrid/>
        <w:spacing w:after="0" w:line="540" w:lineRule="atLeast"/>
        <w:ind w:right="30" w:firstLine="705"/>
        <w:rPr>
          <w:rFonts w:ascii="仿宋" w:eastAsia="仿宋" w:hAnsi="仿宋" w:cs="Segoe UI" w:hint="eastAsia"/>
          <w:color w:val="000000"/>
          <w:sz w:val="24"/>
          <w:szCs w:val="24"/>
        </w:rPr>
      </w:pPr>
      <w:r w:rsidRPr="00B34CA8">
        <w:rPr>
          <w:rFonts w:ascii="仿宋_GB2312" w:eastAsia="仿宋_GB2312" w:hAnsi="仿宋" w:cs="Segoe UI" w:hint="eastAsia"/>
          <w:color w:val="000000"/>
          <w:sz w:val="32"/>
          <w:szCs w:val="32"/>
        </w:rPr>
        <w:t>第三十一条</w:t>
      </w:r>
      <w:r w:rsidRPr="00B34CA8">
        <w:rPr>
          <w:rFonts w:ascii="宋体" w:eastAsia="宋体" w:hAnsi="宋体" w:cs="宋体" w:hint="eastAsia"/>
          <w:color w:val="000000"/>
          <w:sz w:val="32"/>
          <w:szCs w:val="32"/>
        </w:rPr>
        <w:t> </w:t>
      </w:r>
      <w:r w:rsidRPr="00B34CA8">
        <w:rPr>
          <w:rFonts w:ascii="仿宋_GB2312" w:eastAsia="仿宋_GB2312" w:hAnsi="仿宋" w:cs="Segoe UI" w:hint="eastAsia"/>
          <w:color w:val="000000"/>
          <w:sz w:val="32"/>
          <w:szCs w:val="32"/>
        </w:rPr>
        <w:t>各级财政部门、集采机构可根据工作流程，对电子卖场各有关当事人，在效能、价格、诚信等方面的情况进行预警设置，按照情节由轻到重，设置黄色、橙色、红色预警。各级财政部门、集采机构应加强对预警处理的监管，督促各有关当事人及时处理预警信息，对预警处理不及时的，可采取扣减诚信分、限制操作权限等措施予以惩戒，并计入诚信档案。</w:t>
      </w:r>
    </w:p>
    <w:p w:rsidR="00B34CA8" w:rsidRPr="00B34CA8" w:rsidRDefault="00B34CA8" w:rsidP="00B34CA8">
      <w:pPr>
        <w:adjustRightInd/>
        <w:snapToGrid/>
        <w:spacing w:after="0" w:line="540" w:lineRule="atLeast"/>
        <w:ind w:right="30" w:firstLine="645"/>
        <w:rPr>
          <w:rFonts w:ascii="仿宋" w:eastAsia="仿宋" w:hAnsi="仿宋" w:cs="Segoe UI" w:hint="eastAsia"/>
          <w:color w:val="000000"/>
          <w:sz w:val="24"/>
          <w:szCs w:val="24"/>
        </w:rPr>
      </w:pPr>
      <w:r w:rsidRPr="00B34CA8">
        <w:rPr>
          <w:rFonts w:ascii="仿宋_GB2312" w:eastAsia="仿宋_GB2312" w:hAnsi="仿宋" w:cs="Segoe UI" w:hint="eastAsia"/>
          <w:color w:val="000000"/>
          <w:sz w:val="32"/>
          <w:szCs w:val="32"/>
        </w:rPr>
        <w:t>第三十二条</w:t>
      </w:r>
      <w:r w:rsidRPr="00B34CA8">
        <w:rPr>
          <w:rFonts w:ascii="宋体" w:eastAsia="宋体" w:hAnsi="宋体" w:cs="宋体" w:hint="eastAsia"/>
          <w:color w:val="000000"/>
          <w:sz w:val="32"/>
          <w:szCs w:val="32"/>
        </w:rPr>
        <w:t> </w:t>
      </w:r>
      <w:r w:rsidRPr="00B34CA8">
        <w:rPr>
          <w:rFonts w:ascii="仿宋_GB2312" w:eastAsia="仿宋_GB2312" w:hAnsi="仿宋" w:cs="Segoe UI" w:hint="eastAsia"/>
          <w:color w:val="000000"/>
          <w:sz w:val="32"/>
          <w:szCs w:val="32"/>
        </w:rPr>
        <w:t>网上超市供应商被查实存在违法违规行为的，除交相关部门依法处理外，由负责招标或资格征集的各级集采机构责令其纠正，并对其作出相应诚信及预警等处理，同时报同级财政部门备案。拒不纠正、情节严重或涉及行政处罚的，应移送同级财政部门查处。</w:t>
      </w:r>
    </w:p>
    <w:p w:rsidR="00B34CA8" w:rsidRPr="00B34CA8" w:rsidRDefault="00B34CA8" w:rsidP="00B34CA8">
      <w:pPr>
        <w:adjustRightInd/>
        <w:snapToGrid/>
        <w:spacing w:after="0" w:line="540" w:lineRule="atLeast"/>
        <w:ind w:right="30" w:firstLine="525"/>
        <w:rPr>
          <w:rFonts w:ascii="仿宋" w:eastAsia="仿宋" w:hAnsi="仿宋" w:cs="Segoe UI" w:hint="eastAsia"/>
          <w:color w:val="000000"/>
          <w:sz w:val="24"/>
          <w:szCs w:val="24"/>
        </w:rPr>
      </w:pPr>
      <w:r w:rsidRPr="00B34CA8">
        <w:rPr>
          <w:rFonts w:ascii="仿宋_GB2312" w:eastAsia="仿宋_GB2312" w:hAnsi="仿宋" w:cs="Segoe UI" w:hint="eastAsia"/>
          <w:color w:val="000000"/>
          <w:sz w:val="32"/>
          <w:szCs w:val="32"/>
        </w:rPr>
        <w:lastRenderedPageBreak/>
        <w:t>（一）有下列情形之一的，每发生一次，视情扣减5-10分诚信分及黄色预警1次，并依据入围协议及督促运维单位按平台管理协议追究其相应责任：</w:t>
      </w:r>
    </w:p>
    <w:p w:rsidR="00B34CA8" w:rsidRPr="00B34CA8" w:rsidRDefault="00B34CA8" w:rsidP="00B34CA8">
      <w:pPr>
        <w:adjustRightInd/>
        <w:snapToGrid/>
        <w:spacing w:after="0" w:line="540" w:lineRule="atLeast"/>
        <w:ind w:right="30" w:firstLine="645"/>
        <w:rPr>
          <w:rFonts w:ascii="仿宋" w:eastAsia="仿宋" w:hAnsi="仿宋" w:cs="Segoe UI" w:hint="eastAsia"/>
          <w:color w:val="000000"/>
          <w:sz w:val="24"/>
          <w:szCs w:val="24"/>
        </w:rPr>
      </w:pPr>
      <w:r w:rsidRPr="00B34CA8">
        <w:rPr>
          <w:rFonts w:ascii="仿宋_GB2312" w:eastAsia="仿宋_GB2312" w:hAnsi="仿宋" w:cs="Segoe UI" w:hint="eastAsia"/>
          <w:color w:val="000000"/>
          <w:sz w:val="32"/>
          <w:szCs w:val="32"/>
        </w:rPr>
        <w:t>1.存在网上超市商品销售价格高于同期大型电商自营商品平均销售价格10%及以上的；</w:t>
      </w:r>
    </w:p>
    <w:p w:rsidR="00B34CA8" w:rsidRPr="00B34CA8" w:rsidRDefault="00B34CA8" w:rsidP="00B34CA8">
      <w:pPr>
        <w:adjustRightInd/>
        <w:snapToGrid/>
        <w:spacing w:after="0" w:line="540" w:lineRule="atLeast"/>
        <w:ind w:right="30" w:firstLine="645"/>
        <w:rPr>
          <w:rFonts w:ascii="仿宋" w:eastAsia="仿宋" w:hAnsi="仿宋" w:cs="Segoe UI" w:hint="eastAsia"/>
          <w:color w:val="000000"/>
          <w:sz w:val="24"/>
          <w:szCs w:val="24"/>
        </w:rPr>
      </w:pPr>
      <w:r w:rsidRPr="00B34CA8">
        <w:rPr>
          <w:rFonts w:ascii="仿宋_GB2312" w:eastAsia="仿宋_GB2312" w:hAnsi="仿宋" w:cs="Segoe UI" w:hint="eastAsia"/>
          <w:color w:val="000000"/>
          <w:sz w:val="32"/>
          <w:szCs w:val="32"/>
        </w:rPr>
        <w:t>2.发布的商品信息前后出现品牌、价格、图片、属性等不一致、重复等情况的；</w:t>
      </w:r>
    </w:p>
    <w:p w:rsidR="00B34CA8" w:rsidRPr="00B34CA8" w:rsidRDefault="00B34CA8" w:rsidP="00B34CA8">
      <w:pPr>
        <w:adjustRightInd/>
        <w:snapToGrid/>
        <w:spacing w:after="0" w:line="540" w:lineRule="atLeast"/>
        <w:ind w:right="30" w:firstLine="645"/>
        <w:rPr>
          <w:rFonts w:ascii="仿宋" w:eastAsia="仿宋" w:hAnsi="仿宋" w:cs="Segoe UI" w:hint="eastAsia"/>
          <w:color w:val="000000"/>
          <w:sz w:val="24"/>
          <w:szCs w:val="24"/>
        </w:rPr>
      </w:pPr>
      <w:r w:rsidRPr="00B34CA8">
        <w:rPr>
          <w:rFonts w:ascii="仿宋_GB2312" w:eastAsia="仿宋_GB2312" w:hAnsi="仿宋" w:cs="Segoe UI" w:hint="eastAsia"/>
          <w:color w:val="000000"/>
          <w:sz w:val="32"/>
          <w:szCs w:val="32"/>
        </w:rPr>
        <w:t>3.发布商品选择类目与商品不相关的；</w:t>
      </w:r>
    </w:p>
    <w:p w:rsidR="00B34CA8" w:rsidRPr="00B34CA8" w:rsidRDefault="00B34CA8" w:rsidP="00B34CA8">
      <w:pPr>
        <w:adjustRightInd/>
        <w:snapToGrid/>
        <w:spacing w:after="0" w:line="540" w:lineRule="atLeast"/>
        <w:ind w:right="30" w:firstLine="645"/>
        <w:rPr>
          <w:rFonts w:ascii="仿宋" w:eastAsia="仿宋" w:hAnsi="仿宋" w:cs="Segoe UI" w:hint="eastAsia"/>
          <w:color w:val="000000"/>
          <w:sz w:val="24"/>
          <w:szCs w:val="24"/>
        </w:rPr>
      </w:pPr>
      <w:r w:rsidRPr="00B34CA8">
        <w:rPr>
          <w:rFonts w:ascii="仿宋_GB2312" w:eastAsia="仿宋_GB2312" w:hAnsi="仿宋" w:cs="Segoe UI" w:hint="eastAsia"/>
          <w:color w:val="000000"/>
          <w:sz w:val="32"/>
          <w:szCs w:val="32"/>
        </w:rPr>
        <w:t>4.发布的商品与实际不符，包括夸大、过度和虚假宣传的；</w:t>
      </w:r>
    </w:p>
    <w:p w:rsidR="00B34CA8" w:rsidRPr="00B34CA8" w:rsidRDefault="00B34CA8" w:rsidP="00B34CA8">
      <w:pPr>
        <w:adjustRightInd/>
        <w:snapToGrid/>
        <w:spacing w:after="0" w:line="540" w:lineRule="atLeast"/>
        <w:ind w:right="30" w:firstLine="645"/>
        <w:rPr>
          <w:rFonts w:ascii="仿宋" w:eastAsia="仿宋" w:hAnsi="仿宋" w:cs="Segoe UI" w:hint="eastAsia"/>
          <w:color w:val="000000"/>
          <w:sz w:val="24"/>
          <w:szCs w:val="24"/>
        </w:rPr>
      </w:pPr>
      <w:r w:rsidRPr="00B34CA8">
        <w:rPr>
          <w:rFonts w:ascii="仿宋_GB2312" w:eastAsia="仿宋_GB2312" w:hAnsi="仿宋" w:cs="Segoe UI" w:hint="eastAsia"/>
          <w:color w:val="000000"/>
          <w:sz w:val="32"/>
          <w:szCs w:val="32"/>
        </w:rPr>
        <w:t>5.不符合平台商品发布规范的其他行为。</w:t>
      </w:r>
    </w:p>
    <w:p w:rsidR="00B34CA8" w:rsidRPr="00B34CA8" w:rsidRDefault="00B34CA8" w:rsidP="00B34CA8">
      <w:pPr>
        <w:adjustRightInd/>
        <w:snapToGrid/>
        <w:spacing w:after="0" w:line="540" w:lineRule="atLeast"/>
        <w:ind w:right="30" w:firstLine="645"/>
        <w:rPr>
          <w:rFonts w:ascii="仿宋" w:eastAsia="仿宋" w:hAnsi="仿宋" w:cs="Segoe UI" w:hint="eastAsia"/>
          <w:color w:val="000000"/>
          <w:sz w:val="24"/>
          <w:szCs w:val="24"/>
        </w:rPr>
      </w:pPr>
      <w:r w:rsidRPr="00B34CA8">
        <w:rPr>
          <w:rFonts w:ascii="仿宋_GB2312" w:eastAsia="仿宋_GB2312" w:hAnsi="仿宋" w:cs="Segoe UI" w:hint="eastAsia"/>
          <w:color w:val="000000"/>
          <w:sz w:val="32"/>
          <w:szCs w:val="32"/>
        </w:rPr>
        <w:t>（二）有下列情形之一的，每发生一次，将视情扣减10-20分诚信分及橙色预警1次，并依据入围协议及督促运维单位按平台管理协议追究其相应责任：</w:t>
      </w:r>
    </w:p>
    <w:p w:rsidR="00B34CA8" w:rsidRPr="00B34CA8" w:rsidRDefault="00B34CA8" w:rsidP="00B34CA8">
      <w:pPr>
        <w:adjustRightInd/>
        <w:snapToGrid/>
        <w:spacing w:after="0" w:line="540" w:lineRule="atLeast"/>
        <w:ind w:right="30" w:firstLine="645"/>
        <w:rPr>
          <w:rFonts w:ascii="仿宋" w:eastAsia="仿宋" w:hAnsi="仿宋" w:cs="Segoe UI" w:hint="eastAsia"/>
          <w:color w:val="000000"/>
          <w:sz w:val="24"/>
          <w:szCs w:val="24"/>
        </w:rPr>
      </w:pPr>
      <w:r w:rsidRPr="00B34CA8">
        <w:rPr>
          <w:rFonts w:ascii="仿宋_GB2312" w:eastAsia="仿宋_GB2312" w:hAnsi="仿宋" w:cs="Segoe UI" w:hint="eastAsia"/>
          <w:color w:val="000000"/>
          <w:sz w:val="32"/>
          <w:szCs w:val="32"/>
        </w:rPr>
        <w:t>1.销售价格高于同期大型电商自营商品平均销售价格20%以上或因价格问题被黄色预警3次以上的；</w:t>
      </w:r>
    </w:p>
    <w:p w:rsidR="00B34CA8" w:rsidRPr="00B34CA8" w:rsidRDefault="00B34CA8" w:rsidP="00B34CA8">
      <w:pPr>
        <w:adjustRightInd/>
        <w:snapToGrid/>
        <w:spacing w:after="0" w:line="540" w:lineRule="atLeast"/>
        <w:ind w:right="30" w:firstLine="645"/>
        <w:rPr>
          <w:rFonts w:ascii="仿宋" w:eastAsia="仿宋" w:hAnsi="仿宋" w:cs="Segoe UI" w:hint="eastAsia"/>
          <w:color w:val="000000"/>
          <w:sz w:val="24"/>
          <w:szCs w:val="24"/>
        </w:rPr>
      </w:pPr>
      <w:r w:rsidRPr="00B34CA8">
        <w:rPr>
          <w:rFonts w:ascii="仿宋_GB2312" w:eastAsia="仿宋_GB2312" w:hAnsi="仿宋" w:cs="Segoe UI" w:hint="eastAsia"/>
          <w:color w:val="000000"/>
          <w:sz w:val="32"/>
          <w:szCs w:val="32"/>
        </w:rPr>
        <w:t>2.发布质量不合格商品的；</w:t>
      </w:r>
    </w:p>
    <w:p w:rsidR="00B34CA8" w:rsidRPr="00B34CA8" w:rsidRDefault="00B34CA8" w:rsidP="00B34CA8">
      <w:pPr>
        <w:adjustRightInd/>
        <w:snapToGrid/>
        <w:spacing w:after="0" w:line="540" w:lineRule="atLeast"/>
        <w:ind w:right="30" w:firstLine="645"/>
        <w:rPr>
          <w:rFonts w:ascii="仿宋" w:eastAsia="仿宋" w:hAnsi="仿宋" w:cs="Segoe UI" w:hint="eastAsia"/>
          <w:color w:val="000000"/>
          <w:sz w:val="24"/>
          <w:szCs w:val="24"/>
        </w:rPr>
      </w:pPr>
      <w:r w:rsidRPr="00B34CA8">
        <w:rPr>
          <w:rFonts w:ascii="仿宋_GB2312" w:eastAsia="仿宋_GB2312" w:hAnsi="仿宋" w:cs="Segoe UI" w:hint="eastAsia"/>
          <w:color w:val="000000"/>
          <w:sz w:val="32"/>
          <w:szCs w:val="32"/>
        </w:rPr>
        <w:t>3.不当使用他人商标权、著作权、专利权等，造成不良后果的；</w:t>
      </w:r>
    </w:p>
    <w:p w:rsidR="00B34CA8" w:rsidRPr="00B34CA8" w:rsidRDefault="00B34CA8" w:rsidP="00B34CA8">
      <w:pPr>
        <w:adjustRightInd/>
        <w:snapToGrid/>
        <w:spacing w:after="0" w:line="540" w:lineRule="atLeast"/>
        <w:ind w:right="30" w:firstLine="645"/>
        <w:rPr>
          <w:rFonts w:ascii="仿宋" w:eastAsia="仿宋" w:hAnsi="仿宋" w:cs="Segoe UI" w:hint="eastAsia"/>
          <w:color w:val="000000"/>
          <w:sz w:val="24"/>
          <w:szCs w:val="24"/>
        </w:rPr>
      </w:pPr>
      <w:r w:rsidRPr="00B34CA8">
        <w:rPr>
          <w:rFonts w:ascii="仿宋_GB2312" w:eastAsia="仿宋_GB2312" w:hAnsi="仿宋" w:cs="Segoe UI" w:hint="eastAsia"/>
          <w:color w:val="000000"/>
          <w:sz w:val="32"/>
          <w:szCs w:val="32"/>
        </w:rPr>
        <w:t>4.恶意利用规则、误导采购人获取虚假商品销量、评价、满意度等的；</w:t>
      </w:r>
    </w:p>
    <w:p w:rsidR="00B34CA8" w:rsidRPr="00B34CA8" w:rsidRDefault="00B34CA8" w:rsidP="00B34CA8">
      <w:pPr>
        <w:adjustRightInd/>
        <w:snapToGrid/>
        <w:spacing w:after="0" w:line="540" w:lineRule="atLeast"/>
        <w:ind w:right="30" w:firstLine="645"/>
        <w:rPr>
          <w:rFonts w:ascii="仿宋" w:eastAsia="仿宋" w:hAnsi="仿宋" w:cs="Segoe UI" w:hint="eastAsia"/>
          <w:color w:val="000000"/>
          <w:sz w:val="24"/>
          <w:szCs w:val="24"/>
        </w:rPr>
      </w:pPr>
      <w:r w:rsidRPr="00B34CA8">
        <w:rPr>
          <w:rFonts w:ascii="仿宋_GB2312" w:eastAsia="仿宋_GB2312" w:hAnsi="仿宋" w:cs="Segoe UI" w:hint="eastAsia"/>
          <w:color w:val="000000"/>
          <w:sz w:val="32"/>
          <w:szCs w:val="32"/>
        </w:rPr>
        <w:t>5.无正当理由不按规定时限响应或确认采购订单、合同累计5次及以上的；</w:t>
      </w:r>
    </w:p>
    <w:p w:rsidR="00B34CA8" w:rsidRPr="00B34CA8" w:rsidRDefault="00B34CA8" w:rsidP="00B34CA8">
      <w:pPr>
        <w:adjustRightInd/>
        <w:snapToGrid/>
        <w:spacing w:after="0" w:line="540" w:lineRule="atLeast"/>
        <w:ind w:right="30" w:firstLine="645"/>
        <w:rPr>
          <w:rFonts w:ascii="仿宋" w:eastAsia="仿宋" w:hAnsi="仿宋" w:cs="Segoe UI" w:hint="eastAsia"/>
          <w:color w:val="000000"/>
          <w:sz w:val="24"/>
          <w:szCs w:val="24"/>
        </w:rPr>
      </w:pPr>
      <w:r w:rsidRPr="00B34CA8">
        <w:rPr>
          <w:rFonts w:ascii="仿宋_GB2312" w:eastAsia="仿宋_GB2312" w:hAnsi="仿宋" w:cs="Segoe UI" w:hint="eastAsia"/>
          <w:color w:val="000000"/>
          <w:sz w:val="32"/>
          <w:szCs w:val="32"/>
        </w:rPr>
        <w:t>6.无正当理由不执行采购订单、合同或没有按承诺提供商品及售后服务1次的；</w:t>
      </w:r>
    </w:p>
    <w:p w:rsidR="00B34CA8" w:rsidRPr="00B34CA8" w:rsidRDefault="00B34CA8" w:rsidP="00B34CA8">
      <w:pPr>
        <w:adjustRightInd/>
        <w:snapToGrid/>
        <w:spacing w:after="0" w:line="540" w:lineRule="atLeast"/>
        <w:ind w:right="30" w:firstLine="645"/>
        <w:rPr>
          <w:rFonts w:ascii="仿宋" w:eastAsia="仿宋" w:hAnsi="仿宋" w:cs="Segoe UI" w:hint="eastAsia"/>
          <w:color w:val="000000"/>
          <w:sz w:val="24"/>
          <w:szCs w:val="24"/>
        </w:rPr>
      </w:pPr>
      <w:r w:rsidRPr="00B34CA8">
        <w:rPr>
          <w:rFonts w:ascii="仿宋_GB2312" w:eastAsia="仿宋_GB2312" w:hAnsi="仿宋" w:cs="Segoe UI" w:hint="eastAsia"/>
          <w:color w:val="000000"/>
          <w:sz w:val="32"/>
          <w:szCs w:val="32"/>
        </w:rPr>
        <w:lastRenderedPageBreak/>
        <w:t>7.其他违反采购文件或资格征集协议约定事项或供应商承诺事项的。</w:t>
      </w:r>
    </w:p>
    <w:p w:rsidR="00B34CA8" w:rsidRPr="00B34CA8" w:rsidRDefault="00B34CA8" w:rsidP="00B34CA8">
      <w:pPr>
        <w:adjustRightInd/>
        <w:snapToGrid/>
        <w:spacing w:after="0" w:line="540" w:lineRule="atLeast"/>
        <w:ind w:right="30" w:firstLine="525"/>
        <w:rPr>
          <w:rFonts w:ascii="仿宋" w:eastAsia="仿宋" w:hAnsi="仿宋" w:cs="Segoe UI" w:hint="eastAsia"/>
          <w:color w:val="000000"/>
          <w:sz w:val="24"/>
          <w:szCs w:val="24"/>
        </w:rPr>
      </w:pPr>
      <w:r w:rsidRPr="00B34CA8">
        <w:rPr>
          <w:rFonts w:ascii="仿宋_GB2312" w:eastAsia="仿宋_GB2312" w:hAnsi="仿宋" w:cs="Segoe UI" w:hint="eastAsia"/>
          <w:color w:val="000000"/>
          <w:sz w:val="32"/>
          <w:szCs w:val="32"/>
        </w:rPr>
        <w:t>（三）有下列情形之一的，视情扣减20-30分诚信分及红色预警1次，并依据入围协议及督促运维单位按平台管理协议追究其相应责任：</w:t>
      </w:r>
    </w:p>
    <w:p w:rsidR="00B34CA8" w:rsidRPr="00B34CA8" w:rsidRDefault="00B34CA8" w:rsidP="00B34CA8">
      <w:pPr>
        <w:adjustRightInd/>
        <w:snapToGrid/>
        <w:spacing w:after="0" w:line="540" w:lineRule="atLeast"/>
        <w:ind w:right="30"/>
        <w:rPr>
          <w:rFonts w:ascii="仿宋" w:eastAsia="仿宋" w:hAnsi="仿宋" w:cs="Segoe UI" w:hint="eastAsia"/>
          <w:color w:val="000000"/>
          <w:sz w:val="24"/>
          <w:szCs w:val="24"/>
        </w:rPr>
      </w:pPr>
      <w:r w:rsidRPr="00B34CA8">
        <w:rPr>
          <w:rFonts w:ascii="宋体" w:eastAsia="宋体" w:hAnsi="宋体" w:cs="宋体" w:hint="eastAsia"/>
          <w:color w:val="000000"/>
          <w:sz w:val="32"/>
          <w:szCs w:val="32"/>
        </w:rPr>
        <w:t>    </w:t>
      </w:r>
      <w:r w:rsidRPr="00B34CA8">
        <w:rPr>
          <w:rFonts w:ascii="仿宋_GB2312" w:eastAsia="仿宋_GB2312" w:hAnsi="仿宋" w:cs="Segoe UI" w:hint="eastAsia"/>
          <w:color w:val="000000"/>
          <w:sz w:val="32"/>
          <w:szCs w:val="32"/>
        </w:rPr>
        <w:t>1.销售价格高于同期大型电商自营商品平均销售价格30%以上的或因价格问题被橙色预警2次以上；</w:t>
      </w:r>
    </w:p>
    <w:p w:rsidR="00B34CA8" w:rsidRPr="00B34CA8" w:rsidRDefault="00B34CA8" w:rsidP="00B34CA8">
      <w:pPr>
        <w:adjustRightInd/>
        <w:snapToGrid/>
        <w:spacing w:after="0" w:line="540" w:lineRule="atLeast"/>
        <w:ind w:right="30"/>
        <w:rPr>
          <w:rFonts w:ascii="仿宋" w:eastAsia="仿宋" w:hAnsi="仿宋" w:cs="Segoe UI" w:hint="eastAsia"/>
          <w:color w:val="000000"/>
          <w:sz w:val="24"/>
          <w:szCs w:val="24"/>
        </w:rPr>
      </w:pPr>
      <w:r w:rsidRPr="00B34CA8">
        <w:rPr>
          <w:rFonts w:ascii="宋体" w:eastAsia="宋体" w:hAnsi="宋体" w:cs="宋体" w:hint="eastAsia"/>
          <w:color w:val="000000"/>
          <w:sz w:val="32"/>
          <w:szCs w:val="32"/>
        </w:rPr>
        <w:t>    </w:t>
      </w:r>
      <w:r w:rsidRPr="00B34CA8">
        <w:rPr>
          <w:rFonts w:ascii="仿宋_GB2312" w:eastAsia="仿宋_GB2312" w:hAnsi="仿宋" w:cs="Segoe UI" w:hint="eastAsia"/>
          <w:color w:val="000000"/>
          <w:sz w:val="32"/>
          <w:szCs w:val="32"/>
        </w:rPr>
        <w:t>2.发布国家禁止出售商品的；</w:t>
      </w:r>
    </w:p>
    <w:p w:rsidR="00B34CA8" w:rsidRPr="00B34CA8" w:rsidRDefault="00B34CA8" w:rsidP="00B34CA8">
      <w:pPr>
        <w:adjustRightInd/>
        <w:snapToGrid/>
        <w:spacing w:after="0" w:line="540" w:lineRule="atLeast"/>
        <w:ind w:right="30"/>
        <w:rPr>
          <w:rFonts w:ascii="仿宋" w:eastAsia="仿宋" w:hAnsi="仿宋" w:cs="Segoe UI" w:hint="eastAsia"/>
          <w:color w:val="000000"/>
          <w:sz w:val="24"/>
          <w:szCs w:val="24"/>
        </w:rPr>
      </w:pPr>
      <w:r w:rsidRPr="00B34CA8">
        <w:rPr>
          <w:rFonts w:ascii="宋体" w:eastAsia="宋体" w:hAnsi="宋体" w:cs="宋体" w:hint="eastAsia"/>
          <w:color w:val="000000"/>
          <w:sz w:val="32"/>
          <w:szCs w:val="32"/>
        </w:rPr>
        <w:t>    </w:t>
      </w:r>
      <w:r w:rsidRPr="00B34CA8">
        <w:rPr>
          <w:rFonts w:ascii="仿宋_GB2312" w:eastAsia="仿宋_GB2312" w:hAnsi="仿宋" w:cs="Segoe UI" w:hint="eastAsia"/>
          <w:color w:val="000000"/>
          <w:sz w:val="32"/>
          <w:szCs w:val="32"/>
        </w:rPr>
        <w:t>3.发布假冒注册商标商品及盗版商品的；</w:t>
      </w:r>
    </w:p>
    <w:p w:rsidR="00B34CA8" w:rsidRPr="00B34CA8" w:rsidRDefault="00B34CA8" w:rsidP="00B34CA8">
      <w:pPr>
        <w:adjustRightInd/>
        <w:snapToGrid/>
        <w:spacing w:after="0" w:line="540" w:lineRule="atLeast"/>
        <w:ind w:right="30"/>
        <w:rPr>
          <w:rFonts w:ascii="仿宋" w:eastAsia="仿宋" w:hAnsi="仿宋" w:cs="Segoe UI" w:hint="eastAsia"/>
          <w:color w:val="000000"/>
          <w:sz w:val="24"/>
          <w:szCs w:val="24"/>
        </w:rPr>
      </w:pPr>
      <w:r w:rsidRPr="00B34CA8">
        <w:rPr>
          <w:rFonts w:ascii="宋体" w:eastAsia="宋体" w:hAnsi="宋体" w:cs="宋体" w:hint="eastAsia"/>
          <w:color w:val="000000"/>
          <w:sz w:val="32"/>
          <w:szCs w:val="32"/>
        </w:rPr>
        <w:t>    </w:t>
      </w:r>
      <w:r w:rsidRPr="00B34CA8">
        <w:rPr>
          <w:rFonts w:ascii="仿宋_GB2312" w:eastAsia="仿宋_GB2312" w:hAnsi="仿宋" w:cs="Segoe UI" w:hint="eastAsia"/>
          <w:color w:val="000000"/>
          <w:sz w:val="32"/>
          <w:szCs w:val="32"/>
        </w:rPr>
        <w:t>4.未经允许盗取、发布、传递他人隐私信息的；</w:t>
      </w:r>
    </w:p>
    <w:p w:rsidR="00B34CA8" w:rsidRPr="00B34CA8" w:rsidRDefault="00B34CA8" w:rsidP="00B34CA8">
      <w:pPr>
        <w:adjustRightInd/>
        <w:snapToGrid/>
        <w:spacing w:after="0" w:line="540" w:lineRule="atLeast"/>
        <w:ind w:right="30"/>
        <w:rPr>
          <w:rFonts w:ascii="仿宋" w:eastAsia="仿宋" w:hAnsi="仿宋" w:cs="Segoe UI" w:hint="eastAsia"/>
          <w:color w:val="000000"/>
          <w:sz w:val="24"/>
          <w:szCs w:val="24"/>
        </w:rPr>
      </w:pPr>
      <w:r w:rsidRPr="00B34CA8">
        <w:rPr>
          <w:rFonts w:ascii="宋体" w:eastAsia="宋体" w:hAnsi="宋体" w:cs="宋体" w:hint="eastAsia"/>
          <w:color w:val="000000"/>
          <w:sz w:val="32"/>
          <w:szCs w:val="32"/>
        </w:rPr>
        <w:t>    </w:t>
      </w:r>
      <w:r w:rsidRPr="00B34CA8">
        <w:rPr>
          <w:rFonts w:ascii="仿宋_GB2312" w:eastAsia="仿宋_GB2312" w:hAnsi="仿宋" w:cs="Segoe UI" w:hint="eastAsia"/>
          <w:color w:val="000000"/>
          <w:sz w:val="32"/>
          <w:szCs w:val="32"/>
        </w:rPr>
        <w:t>5.采购人评价“满意度指数”低于60％累计5次及以上的；</w:t>
      </w:r>
    </w:p>
    <w:p w:rsidR="00B34CA8" w:rsidRPr="00B34CA8" w:rsidRDefault="00B34CA8" w:rsidP="00B34CA8">
      <w:pPr>
        <w:adjustRightInd/>
        <w:snapToGrid/>
        <w:spacing w:after="0" w:line="540" w:lineRule="atLeast"/>
        <w:ind w:right="30"/>
        <w:rPr>
          <w:rFonts w:ascii="仿宋" w:eastAsia="仿宋" w:hAnsi="仿宋" w:cs="Segoe UI" w:hint="eastAsia"/>
          <w:color w:val="000000"/>
          <w:sz w:val="24"/>
          <w:szCs w:val="24"/>
        </w:rPr>
      </w:pPr>
      <w:r w:rsidRPr="00B34CA8">
        <w:rPr>
          <w:rFonts w:ascii="宋体" w:eastAsia="宋体" w:hAnsi="宋体" w:cs="宋体" w:hint="eastAsia"/>
          <w:color w:val="000000"/>
          <w:sz w:val="32"/>
          <w:szCs w:val="32"/>
        </w:rPr>
        <w:t>    </w:t>
      </w:r>
      <w:r w:rsidRPr="00B34CA8">
        <w:rPr>
          <w:rFonts w:ascii="仿宋_GB2312" w:eastAsia="仿宋_GB2312" w:hAnsi="仿宋" w:cs="Segoe UI" w:hint="eastAsia"/>
          <w:color w:val="000000"/>
          <w:sz w:val="32"/>
          <w:szCs w:val="32"/>
        </w:rPr>
        <w:t>6.向运维单位、采购人、集采机构、财政部门有关人员行贿或提供其他不正当利益的；</w:t>
      </w:r>
    </w:p>
    <w:p w:rsidR="00B34CA8" w:rsidRPr="00B34CA8" w:rsidRDefault="00B34CA8" w:rsidP="00B34CA8">
      <w:pPr>
        <w:adjustRightInd/>
        <w:snapToGrid/>
        <w:spacing w:after="0" w:line="540" w:lineRule="atLeast"/>
        <w:ind w:right="30"/>
        <w:rPr>
          <w:rFonts w:ascii="仿宋" w:eastAsia="仿宋" w:hAnsi="仿宋" w:cs="Segoe UI" w:hint="eastAsia"/>
          <w:color w:val="000000"/>
          <w:sz w:val="24"/>
          <w:szCs w:val="24"/>
        </w:rPr>
      </w:pPr>
      <w:r w:rsidRPr="00B34CA8">
        <w:rPr>
          <w:rFonts w:ascii="宋体" w:eastAsia="宋体" w:hAnsi="宋体" w:cs="宋体" w:hint="eastAsia"/>
          <w:color w:val="000000"/>
          <w:sz w:val="32"/>
          <w:szCs w:val="32"/>
        </w:rPr>
        <w:t>    </w:t>
      </w:r>
      <w:r w:rsidRPr="00B34CA8">
        <w:rPr>
          <w:rFonts w:ascii="仿宋_GB2312" w:eastAsia="仿宋_GB2312" w:hAnsi="仿宋" w:cs="Segoe UI" w:hint="eastAsia"/>
          <w:color w:val="000000"/>
          <w:sz w:val="32"/>
          <w:szCs w:val="32"/>
        </w:rPr>
        <w:t>7.与其他供应商、运维单位、采购人、集采机构、财政部门有关人员恶意串通的；</w:t>
      </w:r>
    </w:p>
    <w:p w:rsidR="00B34CA8" w:rsidRPr="00B34CA8" w:rsidRDefault="00B34CA8" w:rsidP="00B34CA8">
      <w:pPr>
        <w:adjustRightInd/>
        <w:snapToGrid/>
        <w:spacing w:after="0" w:line="540" w:lineRule="atLeast"/>
        <w:ind w:right="30"/>
        <w:rPr>
          <w:rFonts w:ascii="仿宋" w:eastAsia="仿宋" w:hAnsi="仿宋" w:cs="Segoe UI" w:hint="eastAsia"/>
          <w:color w:val="000000"/>
          <w:sz w:val="24"/>
          <w:szCs w:val="24"/>
        </w:rPr>
      </w:pPr>
      <w:r w:rsidRPr="00B34CA8">
        <w:rPr>
          <w:rFonts w:ascii="宋体" w:eastAsia="宋体" w:hAnsi="宋体" w:cs="宋体" w:hint="eastAsia"/>
          <w:color w:val="000000"/>
          <w:sz w:val="32"/>
          <w:szCs w:val="32"/>
        </w:rPr>
        <w:t>    </w:t>
      </w:r>
      <w:r w:rsidRPr="00B34CA8">
        <w:rPr>
          <w:rFonts w:ascii="仿宋_GB2312" w:eastAsia="仿宋_GB2312" w:hAnsi="仿宋" w:cs="Segoe UI" w:hint="eastAsia"/>
          <w:color w:val="000000"/>
          <w:sz w:val="32"/>
          <w:szCs w:val="32"/>
        </w:rPr>
        <w:t>8.利用网上超市系统漏洞或者其他黑客手段侵入系统篡改数据或者虚构交易记录的；</w:t>
      </w:r>
    </w:p>
    <w:p w:rsidR="00B34CA8" w:rsidRPr="00B34CA8" w:rsidRDefault="00B34CA8" w:rsidP="00B34CA8">
      <w:pPr>
        <w:adjustRightInd/>
        <w:snapToGrid/>
        <w:spacing w:after="0" w:line="540" w:lineRule="atLeast"/>
        <w:ind w:right="30"/>
        <w:rPr>
          <w:rFonts w:ascii="仿宋" w:eastAsia="仿宋" w:hAnsi="仿宋" w:cs="Segoe UI" w:hint="eastAsia"/>
          <w:color w:val="000000"/>
          <w:sz w:val="24"/>
          <w:szCs w:val="24"/>
        </w:rPr>
      </w:pPr>
      <w:r w:rsidRPr="00B34CA8">
        <w:rPr>
          <w:rFonts w:ascii="宋体" w:eastAsia="宋体" w:hAnsi="宋体" w:cs="宋体" w:hint="eastAsia"/>
          <w:color w:val="000000"/>
          <w:sz w:val="32"/>
          <w:szCs w:val="32"/>
        </w:rPr>
        <w:t>    </w:t>
      </w:r>
      <w:r w:rsidRPr="00B34CA8">
        <w:rPr>
          <w:rFonts w:ascii="仿宋_GB2312" w:eastAsia="仿宋_GB2312" w:hAnsi="仿宋" w:cs="Segoe UI" w:hint="eastAsia"/>
          <w:color w:val="000000"/>
          <w:sz w:val="32"/>
          <w:szCs w:val="32"/>
        </w:rPr>
        <w:t>9.拒不执行财政部门或同级集采机构的监管措施或者拒不纠正违规、违约行为的；</w:t>
      </w:r>
    </w:p>
    <w:p w:rsidR="00B34CA8" w:rsidRPr="00B34CA8" w:rsidRDefault="00B34CA8" w:rsidP="00B34CA8">
      <w:pPr>
        <w:adjustRightInd/>
        <w:snapToGrid/>
        <w:spacing w:after="0" w:line="540" w:lineRule="atLeast"/>
        <w:ind w:right="30"/>
        <w:rPr>
          <w:rFonts w:ascii="仿宋" w:eastAsia="仿宋" w:hAnsi="仿宋" w:cs="Segoe UI" w:hint="eastAsia"/>
          <w:color w:val="000000"/>
          <w:sz w:val="24"/>
          <w:szCs w:val="24"/>
        </w:rPr>
      </w:pPr>
      <w:r w:rsidRPr="00B34CA8">
        <w:rPr>
          <w:rFonts w:ascii="宋体" w:eastAsia="宋体" w:hAnsi="宋体" w:cs="宋体" w:hint="eastAsia"/>
          <w:color w:val="000000"/>
          <w:sz w:val="32"/>
          <w:szCs w:val="32"/>
        </w:rPr>
        <w:t>    </w:t>
      </w:r>
      <w:r w:rsidRPr="00B34CA8">
        <w:rPr>
          <w:rFonts w:ascii="仿宋_GB2312" w:eastAsia="仿宋_GB2312" w:hAnsi="仿宋" w:cs="Segoe UI" w:hint="eastAsia"/>
          <w:color w:val="000000"/>
          <w:sz w:val="32"/>
          <w:szCs w:val="32"/>
        </w:rPr>
        <w:t>10.未按采购结果签订供货或服务合同，或者与采购人另行订立背离合同实质性内容协议的；</w:t>
      </w:r>
    </w:p>
    <w:p w:rsidR="00B34CA8" w:rsidRPr="00B34CA8" w:rsidRDefault="00B34CA8" w:rsidP="00B34CA8">
      <w:pPr>
        <w:adjustRightInd/>
        <w:snapToGrid/>
        <w:spacing w:after="0" w:line="540" w:lineRule="atLeast"/>
        <w:ind w:right="30"/>
        <w:rPr>
          <w:rFonts w:ascii="仿宋" w:eastAsia="仿宋" w:hAnsi="仿宋" w:cs="Segoe UI" w:hint="eastAsia"/>
          <w:color w:val="000000"/>
          <w:sz w:val="24"/>
          <w:szCs w:val="24"/>
        </w:rPr>
      </w:pPr>
      <w:r w:rsidRPr="00B34CA8">
        <w:rPr>
          <w:rFonts w:ascii="宋体" w:eastAsia="宋体" w:hAnsi="宋体" w:cs="宋体" w:hint="eastAsia"/>
          <w:color w:val="000000"/>
          <w:sz w:val="32"/>
          <w:szCs w:val="32"/>
        </w:rPr>
        <w:t>    </w:t>
      </w:r>
      <w:r w:rsidRPr="00B34CA8">
        <w:rPr>
          <w:rFonts w:ascii="仿宋_GB2312" w:eastAsia="仿宋_GB2312" w:hAnsi="仿宋" w:cs="Segoe UI" w:hint="eastAsia"/>
          <w:color w:val="000000"/>
          <w:sz w:val="32"/>
          <w:szCs w:val="32"/>
        </w:rPr>
        <w:t>11.无正当理由拒绝履行合同义务，或未按合同约定履行义务构成违约的；</w:t>
      </w:r>
    </w:p>
    <w:p w:rsidR="00B34CA8" w:rsidRPr="00B34CA8" w:rsidRDefault="00B34CA8" w:rsidP="00B34CA8">
      <w:pPr>
        <w:adjustRightInd/>
        <w:snapToGrid/>
        <w:spacing w:after="0" w:line="540" w:lineRule="atLeast"/>
        <w:ind w:right="30"/>
        <w:rPr>
          <w:rFonts w:ascii="仿宋" w:eastAsia="仿宋" w:hAnsi="仿宋" w:cs="Segoe UI" w:hint="eastAsia"/>
          <w:color w:val="000000"/>
          <w:sz w:val="24"/>
          <w:szCs w:val="24"/>
        </w:rPr>
      </w:pPr>
      <w:r w:rsidRPr="00B34CA8">
        <w:rPr>
          <w:rFonts w:ascii="宋体" w:eastAsia="宋体" w:hAnsi="宋体" w:cs="宋体" w:hint="eastAsia"/>
          <w:color w:val="000000"/>
          <w:sz w:val="32"/>
          <w:szCs w:val="32"/>
        </w:rPr>
        <w:t>    </w:t>
      </w:r>
      <w:r w:rsidRPr="00B34CA8">
        <w:rPr>
          <w:rFonts w:ascii="仿宋_GB2312" w:eastAsia="仿宋_GB2312" w:hAnsi="仿宋" w:cs="Segoe UI" w:hint="eastAsia"/>
          <w:color w:val="000000"/>
          <w:sz w:val="32"/>
          <w:szCs w:val="32"/>
        </w:rPr>
        <w:t>12.竞价结束后与采购人再次议价的；</w:t>
      </w:r>
    </w:p>
    <w:p w:rsidR="00B34CA8" w:rsidRPr="00B34CA8" w:rsidRDefault="00B34CA8" w:rsidP="00B34CA8">
      <w:pPr>
        <w:adjustRightInd/>
        <w:snapToGrid/>
        <w:spacing w:after="0" w:line="540" w:lineRule="atLeast"/>
        <w:ind w:right="30"/>
        <w:rPr>
          <w:rFonts w:ascii="仿宋" w:eastAsia="仿宋" w:hAnsi="仿宋" w:cs="Segoe UI" w:hint="eastAsia"/>
          <w:color w:val="000000"/>
          <w:sz w:val="24"/>
          <w:szCs w:val="24"/>
        </w:rPr>
      </w:pPr>
      <w:r w:rsidRPr="00B34CA8">
        <w:rPr>
          <w:rFonts w:ascii="宋体" w:eastAsia="宋体" w:hAnsi="宋体" w:cs="宋体" w:hint="eastAsia"/>
          <w:color w:val="000000"/>
          <w:sz w:val="32"/>
          <w:szCs w:val="32"/>
        </w:rPr>
        <w:lastRenderedPageBreak/>
        <w:t>    </w:t>
      </w:r>
      <w:r w:rsidRPr="00B34CA8">
        <w:rPr>
          <w:rFonts w:ascii="仿宋_GB2312" w:eastAsia="仿宋_GB2312" w:hAnsi="仿宋" w:cs="Segoe UI" w:hint="eastAsia"/>
          <w:color w:val="000000"/>
          <w:sz w:val="32"/>
          <w:szCs w:val="32"/>
        </w:rPr>
        <w:t>13.在合同履行过程中与采购人协商变更合同主要条款的；</w:t>
      </w:r>
    </w:p>
    <w:p w:rsidR="00B34CA8" w:rsidRPr="00B34CA8" w:rsidRDefault="00B34CA8" w:rsidP="00B34CA8">
      <w:pPr>
        <w:adjustRightInd/>
        <w:snapToGrid/>
        <w:spacing w:after="0" w:line="540" w:lineRule="atLeast"/>
        <w:ind w:right="30"/>
        <w:rPr>
          <w:rFonts w:ascii="仿宋" w:eastAsia="仿宋" w:hAnsi="仿宋" w:cs="Segoe UI" w:hint="eastAsia"/>
          <w:color w:val="000000"/>
          <w:sz w:val="24"/>
          <w:szCs w:val="24"/>
        </w:rPr>
      </w:pPr>
      <w:r w:rsidRPr="00B34CA8">
        <w:rPr>
          <w:rFonts w:ascii="宋体" w:eastAsia="宋体" w:hAnsi="宋体" w:cs="宋体" w:hint="eastAsia"/>
          <w:color w:val="000000"/>
          <w:sz w:val="32"/>
          <w:szCs w:val="32"/>
        </w:rPr>
        <w:t>    </w:t>
      </w:r>
      <w:r w:rsidRPr="00B34CA8">
        <w:rPr>
          <w:rFonts w:ascii="仿宋_GB2312" w:eastAsia="仿宋_GB2312" w:hAnsi="仿宋" w:cs="Segoe UI" w:hint="eastAsia"/>
          <w:color w:val="000000"/>
          <w:sz w:val="32"/>
          <w:szCs w:val="32"/>
        </w:rPr>
        <w:t>14.提供假冒伪劣商品或擅自更换配件、降低配置，以次充好的；</w:t>
      </w:r>
    </w:p>
    <w:p w:rsidR="00B34CA8" w:rsidRPr="00B34CA8" w:rsidRDefault="00B34CA8" w:rsidP="00B34CA8">
      <w:pPr>
        <w:adjustRightInd/>
        <w:snapToGrid/>
        <w:spacing w:after="0" w:line="540" w:lineRule="atLeast"/>
        <w:ind w:right="30"/>
        <w:rPr>
          <w:rFonts w:ascii="仿宋" w:eastAsia="仿宋" w:hAnsi="仿宋" w:cs="Segoe UI" w:hint="eastAsia"/>
          <w:color w:val="000000"/>
          <w:sz w:val="24"/>
          <w:szCs w:val="24"/>
        </w:rPr>
      </w:pPr>
      <w:r w:rsidRPr="00B34CA8">
        <w:rPr>
          <w:rFonts w:ascii="宋体" w:eastAsia="宋体" w:hAnsi="宋体" w:cs="宋体" w:hint="eastAsia"/>
          <w:color w:val="000000"/>
          <w:sz w:val="32"/>
          <w:szCs w:val="32"/>
        </w:rPr>
        <w:t>    </w:t>
      </w:r>
      <w:r w:rsidRPr="00B34CA8">
        <w:rPr>
          <w:rFonts w:ascii="仿宋_GB2312" w:eastAsia="仿宋_GB2312" w:hAnsi="仿宋" w:cs="Segoe UI" w:hint="eastAsia"/>
          <w:color w:val="000000"/>
          <w:sz w:val="32"/>
          <w:szCs w:val="32"/>
        </w:rPr>
        <w:t>15.各级财政部门认定的其他违法、违规及违反本办法规定的行为。</w:t>
      </w:r>
    </w:p>
    <w:p w:rsidR="00B34CA8" w:rsidRPr="00B34CA8" w:rsidRDefault="00B34CA8" w:rsidP="00B34CA8">
      <w:pPr>
        <w:adjustRightInd/>
        <w:snapToGrid/>
        <w:spacing w:after="0" w:line="540" w:lineRule="atLeast"/>
        <w:ind w:right="30" w:firstLine="645"/>
        <w:rPr>
          <w:rFonts w:ascii="仿宋" w:eastAsia="仿宋" w:hAnsi="仿宋" w:cs="Segoe UI" w:hint="eastAsia"/>
          <w:color w:val="000000"/>
          <w:sz w:val="24"/>
          <w:szCs w:val="24"/>
        </w:rPr>
      </w:pPr>
      <w:r w:rsidRPr="00B34CA8">
        <w:rPr>
          <w:rFonts w:ascii="仿宋_GB2312" w:eastAsia="仿宋_GB2312" w:hAnsi="仿宋" w:cs="Segoe UI" w:hint="eastAsia"/>
          <w:color w:val="000000"/>
          <w:sz w:val="32"/>
          <w:szCs w:val="32"/>
        </w:rPr>
        <w:t>运维单位发现供应商发布国家禁止出售商品或信息，或涉及侵犯他人隐私等的，可直接予以删除。</w:t>
      </w:r>
    </w:p>
    <w:p w:rsidR="00B34CA8" w:rsidRPr="00B34CA8" w:rsidRDefault="00B34CA8" w:rsidP="00B34CA8">
      <w:pPr>
        <w:adjustRightInd/>
        <w:snapToGrid/>
        <w:spacing w:after="0" w:line="540" w:lineRule="atLeast"/>
        <w:ind w:firstLine="645"/>
        <w:rPr>
          <w:rFonts w:ascii="仿宋" w:eastAsia="仿宋" w:hAnsi="仿宋" w:cs="Segoe UI" w:hint="eastAsia"/>
          <w:color w:val="000000"/>
          <w:sz w:val="24"/>
          <w:szCs w:val="24"/>
        </w:rPr>
      </w:pPr>
      <w:r w:rsidRPr="00B34CA8">
        <w:rPr>
          <w:rFonts w:ascii="仿宋_GB2312" w:eastAsia="仿宋_GB2312" w:hAnsi="仿宋" w:cs="Segoe UI" w:hint="eastAsia"/>
          <w:color w:val="000000"/>
          <w:sz w:val="32"/>
          <w:szCs w:val="32"/>
        </w:rPr>
        <w:t>第三十三条</w:t>
      </w:r>
      <w:r w:rsidRPr="00B34CA8">
        <w:rPr>
          <w:rFonts w:ascii="宋体" w:eastAsia="宋体" w:hAnsi="宋体" w:cs="宋体" w:hint="eastAsia"/>
          <w:color w:val="000000"/>
          <w:sz w:val="32"/>
          <w:szCs w:val="32"/>
        </w:rPr>
        <w:t> </w:t>
      </w:r>
      <w:r w:rsidRPr="00B34CA8">
        <w:rPr>
          <w:rFonts w:ascii="仿宋_GB2312" w:eastAsia="仿宋_GB2312" w:hAnsi="仿宋" w:cs="Segoe UI" w:hint="eastAsia"/>
          <w:color w:val="000000"/>
          <w:sz w:val="32"/>
          <w:szCs w:val="32"/>
        </w:rPr>
        <w:t>协议供货、定点采购供应商有下列情形之一的，负责招标或资格征集的各级集采机构可扣减其10-30分诚信分，并依据入围协议及督促运维单位按平台管理协议追究其相应责任：</w:t>
      </w:r>
    </w:p>
    <w:p w:rsidR="00B34CA8" w:rsidRPr="00B34CA8" w:rsidRDefault="00B34CA8" w:rsidP="00B34CA8">
      <w:pPr>
        <w:adjustRightInd/>
        <w:snapToGrid/>
        <w:spacing w:after="0" w:line="540" w:lineRule="atLeast"/>
        <w:ind w:firstLine="480"/>
        <w:rPr>
          <w:rFonts w:ascii="仿宋" w:eastAsia="仿宋" w:hAnsi="仿宋" w:cs="Segoe UI" w:hint="eastAsia"/>
          <w:color w:val="000000"/>
          <w:sz w:val="24"/>
          <w:szCs w:val="24"/>
        </w:rPr>
      </w:pPr>
      <w:r w:rsidRPr="00B34CA8">
        <w:rPr>
          <w:rFonts w:ascii="仿宋_GB2312" w:eastAsia="仿宋_GB2312" w:hAnsi="仿宋" w:cs="Segoe UI" w:hint="eastAsia"/>
          <w:color w:val="000000"/>
          <w:sz w:val="32"/>
          <w:szCs w:val="32"/>
        </w:rPr>
        <w:t>（一）未按采购结果签订供货或服务合同，或与采购人另行订立背离合同实质性内容协议的；</w:t>
      </w:r>
    </w:p>
    <w:p w:rsidR="00B34CA8" w:rsidRPr="00B34CA8" w:rsidRDefault="00B34CA8" w:rsidP="00B34CA8">
      <w:pPr>
        <w:adjustRightInd/>
        <w:snapToGrid/>
        <w:spacing w:after="0" w:line="540" w:lineRule="atLeast"/>
        <w:ind w:firstLine="480"/>
        <w:rPr>
          <w:rFonts w:ascii="仿宋" w:eastAsia="仿宋" w:hAnsi="仿宋" w:cs="Segoe UI" w:hint="eastAsia"/>
          <w:color w:val="000000"/>
          <w:sz w:val="24"/>
          <w:szCs w:val="24"/>
        </w:rPr>
      </w:pPr>
      <w:r w:rsidRPr="00B34CA8">
        <w:rPr>
          <w:rFonts w:ascii="仿宋_GB2312" w:eastAsia="仿宋_GB2312" w:hAnsi="仿宋" w:cs="Segoe UI" w:hint="eastAsia"/>
          <w:color w:val="000000"/>
          <w:sz w:val="32"/>
          <w:szCs w:val="32"/>
        </w:rPr>
        <w:t>（二）无正当理由拒绝履行合同义务，或未按合同规定履行义务构成违约的；</w:t>
      </w:r>
    </w:p>
    <w:p w:rsidR="00B34CA8" w:rsidRPr="00B34CA8" w:rsidRDefault="00B34CA8" w:rsidP="00B34CA8">
      <w:pPr>
        <w:adjustRightInd/>
        <w:snapToGrid/>
        <w:spacing w:after="0" w:line="540" w:lineRule="atLeast"/>
        <w:ind w:firstLine="480"/>
        <w:rPr>
          <w:rFonts w:ascii="仿宋" w:eastAsia="仿宋" w:hAnsi="仿宋" w:cs="Segoe UI" w:hint="eastAsia"/>
          <w:color w:val="000000"/>
          <w:sz w:val="24"/>
          <w:szCs w:val="24"/>
        </w:rPr>
      </w:pPr>
      <w:r w:rsidRPr="00B34CA8">
        <w:rPr>
          <w:rFonts w:ascii="仿宋_GB2312" w:eastAsia="仿宋_GB2312" w:hAnsi="仿宋" w:cs="Segoe UI" w:hint="eastAsia"/>
          <w:color w:val="000000"/>
          <w:sz w:val="32"/>
          <w:szCs w:val="32"/>
        </w:rPr>
        <w:t>（三）竞价结束后与采购人再次议价的；</w:t>
      </w:r>
    </w:p>
    <w:p w:rsidR="00B34CA8" w:rsidRPr="00B34CA8" w:rsidRDefault="00B34CA8" w:rsidP="00B34CA8">
      <w:pPr>
        <w:adjustRightInd/>
        <w:snapToGrid/>
        <w:spacing w:after="0" w:line="540" w:lineRule="atLeast"/>
        <w:ind w:firstLine="480"/>
        <w:rPr>
          <w:rFonts w:ascii="仿宋" w:eastAsia="仿宋" w:hAnsi="仿宋" w:cs="Segoe UI" w:hint="eastAsia"/>
          <w:color w:val="000000"/>
          <w:sz w:val="24"/>
          <w:szCs w:val="24"/>
        </w:rPr>
      </w:pPr>
      <w:r w:rsidRPr="00B34CA8">
        <w:rPr>
          <w:rFonts w:ascii="仿宋_GB2312" w:eastAsia="仿宋_GB2312" w:hAnsi="仿宋" w:cs="Segoe UI" w:hint="eastAsia"/>
          <w:color w:val="000000"/>
          <w:sz w:val="32"/>
          <w:szCs w:val="32"/>
        </w:rPr>
        <w:t>（四）在合同履行过程中与采购人协商变更合同主要条款的；</w:t>
      </w:r>
    </w:p>
    <w:p w:rsidR="00B34CA8" w:rsidRPr="00B34CA8" w:rsidRDefault="00B34CA8" w:rsidP="00B34CA8">
      <w:pPr>
        <w:adjustRightInd/>
        <w:snapToGrid/>
        <w:spacing w:after="0" w:line="540" w:lineRule="atLeast"/>
        <w:ind w:firstLine="480"/>
        <w:rPr>
          <w:rFonts w:ascii="仿宋" w:eastAsia="仿宋" w:hAnsi="仿宋" w:cs="Segoe UI" w:hint="eastAsia"/>
          <w:color w:val="000000"/>
          <w:sz w:val="24"/>
          <w:szCs w:val="24"/>
        </w:rPr>
      </w:pPr>
      <w:r w:rsidRPr="00B34CA8">
        <w:rPr>
          <w:rFonts w:ascii="仿宋_GB2312" w:eastAsia="仿宋_GB2312" w:hAnsi="仿宋" w:cs="Segoe UI" w:hint="eastAsia"/>
          <w:color w:val="000000"/>
          <w:sz w:val="32"/>
          <w:szCs w:val="32"/>
        </w:rPr>
        <w:t>（五）未及时更新维护商品库存信息或者当市场价格低于最高限价时，未及时更新最高限价的；</w:t>
      </w:r>
      <w:r w:rsidRPr="00B34CA8">
        <w:rPr>
          <w:rFonts w:ascii="宋体" w:eastAsia="宋体" w:hAnsi="宋体" w:cs="宋体" w:hint="eastAsia"/>
          <w:color w:val="000000"/>
          <w:sz w:val="32"/>
          <w:szCs w:val="32"/>
        </w:rPr>
        <w:t> </w:t>
      </w:r>
    </w:p>
    <w:p w:rsidR="00B34CA8" w:rsidRPr="00B34CA8" w:rsidRDefault="00B34CA8" w:rsidP="00B34CA8">
      <w:pPr>
        <w:adjustRightInd/>
        <w:snapToGrid/>
        <w:spacing w:after="0" w:line="540" w:lineRule="atLeast"/>
        <w:ind w:firstLine="480"/>
        <w:rPr>
          <w:rFonts w:ascii="仿宋" w:eastAsia="仿宋" w:hAnsi="仿宋" w:cs="Segoe UI" w:hint="eastAsia"/>
          <w:color w:val="000000"/>
          <w:sz w:val="24"/>
          <w:szCs w:val="24"/>
        </w:rPr>
      </w:pPr>
      <w:r w:rsidRPr="00B34CA8">
        <w:rPr>
          <w:rFonts w:ascii="仿宋_GB2312" w:eastAsia="仿宋_GB2312" w:hAnsi="仿宋" w:cs="Segoe UI" w:hint="eastAsia"/>
          <w:color w:val="000000"/>
          <w:sz w:val="32"/>
          <w:szCs w:val="32"/>
        </w:rPr>
        <w:t>（六）供应商指定的供货商中有3家以上因上述行为被取消协议供货资格的；</w:t>
      </w:r>
    </w:p>
    <w:p w:rsidR="00B34CA8" w:rsidRPr="00B34CA8" w:rsidRDefault="00B34CA8" w:rsidP="00B34CA8">
      <w:pPr>
        <w:adjustRightInd/>
        <w:snapToGrid/>
        <w:spacing w:after="0" w:line="540" w:lineRule="atLeast"/>
        <w:rPr>
          <w:rFonts w:ascii="仿宋" w:eastAsia="仿宋" w:hAnsi="仿宋" w:cs="Segoe UI" w:hint="eastAsia"/>
          <w:color w:val="000000"/>
          <w:sz w:val="24"/>
          <w:szCs w:val="24"/>
        </w:rPr>
      </w:pPr>
      <w:r w:rsidRPr="00B34CA8">
        <w:rPr>
          <w:rFonts w:ascii="宋体" w:eastAsia="宋体" w:hAnsi="宋体" w:cs="宋体" w:hint="eastAsia"/>
          <w:color w:val="000000"/>
          <w:sz w:val="32"/>
          <w:szCs w:val="32"/>
        </w:rPr>
        <w:t>   </w:t>
      </w:r>
      <w:r w:rsidRPr="00B34CA8">
        <w:rPr>
          <w:rFonts w:ascii="仿宋_GB2312" w:eastAsia="仿宋_GB2312" w:hAnsi="仿宋" w:cs="Segoe UI" w:hint="eastAsia"/>
          <w:color w:val="000000"/>
          <w:sz w:val="32"/>
          <w:szCs w:val="32"/>
        </w:rPr>
        <w:t>（七）各级财政部门认定的其他违法、违规及违反本办法规定的行为。</w:t>
      </w:r>
    </w:p>
    <w:p w:rsidR="00B34CA8" w:rsidRPr="00B34CA8" w:rsidRDefault="00B34CA8" w:rsidP="00B34CA8">
      <w:pPr>
        <w:adjustRightInd/>
        <w:snapToGrid/>
        <w:spacing w:after="0" w:line="540" w:lineRule="atLeast"/>
        <w:ind w:firstLine="645"/>
        <w:rPr>
          <w:rFonts w:ascii="仿宋" w:eastAsia="仿宋" w:hAnsi="仿宋" w:cs="Segoe UI" w:hint="eastAsia"/>
          <w:color w:val="000000"/>
          <w:sz w:val="24"/>
          <w:szCs w:val="24"/>
        </w:rPr>
      </w:pPr>
      <w:r w:rsidRPr="00B34CA8">
        <w:rPr>
          <w:rFonts w:ascii="仿宋_GB2312" w:eastAsia="仿宋_GB2312" w:hAnsi="仿宋" w:cs="Segoe UI" w:hint="eastAsia"/>
          <w:color w:val="000000"/>
          <w:sz w:val="32"/>
          <w:szCs w:val="32"/>
        </w:rPr>
        <w:lastRenderedPageBreak/>
        <w:t>第三十四条</w:t>
      </w:r>
      <w:r w:rsidRPr="00B34CA8">
        <w:rPr>
          <w:rFonts w:ascii="宋体" w:eastAsia="宋体" w:hAnsi="宋体" w:cs="宋体" w:hint="eastAsia"/>
          <w:color w:val="000000"/>
          <w:sz w:val="32"/>
          <w:szCs w:val="32"/>
        </w:rPr>
        <w:t> </w:t>
      </w:r>
      <w:r w:rsidRPr="00B34CA8">
        <w:rPr>
          <w:rFonts w:ascii="仿宋_GB2312" w:eastAsia="仿宋_GB2312" w:hAnsi="仿宋" w:cs="Segoe UI" w:hint="eastAsia"/>
          <w:color w:val="000000"/>
          <w:sz w:val="32"/>
          <w:szCs w:val="32"/>
        </w:rPr>
        <w:t>在线询价、反向竞价供应商不按询价单、竞价单要求及国家有关规定签订采购合同，或不按采购合同约定履行的，同级财政部门可扣减其10-30分诚信分，运维单位应按平台管理协议追究其相应责任。</w:t>
      </w:r>
    </w:p>
    <w:p w:rsidR="00B34CA8" w:rsidRPr="00B34CA8" w:rsidRDefault="00B34CA8" w:rsidP="00B34CA8">
      <w:pPr>
        <w:adjustRightInd/>
        <w:snapToGrid/>
        <w:spacing w:after="0" w:line="540" w:lineRule="atLeast"/>
        <w:ind w:right="15" w:firstLine="645"/>
        <w:rPr>
          <w:rFonts w:ascii="仿宋" w:eastAsia="仿宋" w:hAnsi="仿宋" w:cs="Segoe UI" w:hint="eastAsia"/>
          <w:color w:val="000000"/>
          <w:sz w:val="24"/>
          <w:szCs w:val="24"/>
        </w:rPr>
      </w:pPr>
      <w:r w:rsidRPr="00B34CA8">
        <w:rPr>
          <w:rFonts w:ascii="仿宋_GB2312" w:eastAsia="仿宋_GB2312" w:hAnsi="仿宋" w:cs="Segoe UI" w:hint="eastAsia"/>
          <w:color w:val="000000"/>
          <w:sz w:val="32"/>
          <w:szCs w:val="32"/>
        </w:rPr>
        <w:t>第三十五条</w:t>
      </w:r>
      <w:r w:rsidRPr="00B34CA8">
        <w:rPr>
          <w:rFonts w:ascii="宋体" w:eastAsia="宋体" w:hAnsi="宋体" w:cs="宋体" w:hint="eastAsia"/>
          <w:color w:val="000000"/>
          <w:sz w:val="32"/>
          <w:szCs w:val="32"/>
        </w:rPr>
        <w:t> </w:t>
      </w:r>
      <w:r w:rsidRPr="00B34CA8">
        <w:rPr>
          <w:rFonts w:ascii="仿宋_GB2312" w:eastAsia="仿宋_GB2312" w:hAnsi="仿宋" w:cs="Segoe UI" w:hint="eastAsia"/>
          <w:color w:val="000000"/>
          <w:sz w:val="32"/>
          <w:szCs w:val="32"/>
        </w:rPr>
        <w:t>采购人有下列行为之一的，由同级财政部门责令其纠正或予以通报；拒不纠正或存在违法违规行为的，财政部门应依法依规予以查处，可暂停支付预算资金，并按相关规定追究单位及相关人员责任。</w:t>
      </w:r>
    </w:p>
    <w:p w:rsidR="00B34CA8" w:rsidRPr="00B34CA8" w:rsidRDefault="00B34CA8" w:rsidP="00B34CA8">
      <w:pPr>
        <w:adjustRightInd/>
        <w:snapToGrid/>
        <w:spacing w:after="0" w:line="540" w:lineRule="atLeast"/>
        <w:ind w:right="30"/>
        <w:rPr>
          <w:rFonts w:ascii="仿宋" w:eastAsia="仿宋" w:hAnsi="仿宋" w:cs="Segoe UI" w:hint="eastAsia"/>
          <w:color w:val="000000"/>
          <w:sz w:val="24"/>
          <w:szCs w:val="24"/>
        </w:rPr>
      </w:pPr>
      <w:r w:rsidRPr="00B34CA8">
        <w:rPr>
          <w:rFonts w:ascii="宋体" w:eastAsia="宋体" w:hAnsi="宋体" w:cs="宋体" w:hint="eastAsia"/>
          <w:color w:val="000000"/>
          <w:sz w:val="32"/>
          <w:szCs w:val="32"/>
        </w:rPr>
        <w:t>    </w:t>
      </w:r>
      <w:r w:rsidRPr="00B34CA8">
        <w:rPr>
          <w:rFonts w:ascii="仿宋_GB2312" w:eastAsia="仿宋_GB2312" w:hAnsi="仿宋" w:cs="Segoe UI" w:hint="eastAsia"/>
          <w:color w:val="000000"/>
          <w:sz w:val="32"/>
          <w:szCs w:val="32"/>
        </w:rPr>
        <w:t>（一）竞价结束后与供应商再次议价的；</w:t>
      </w:r>
    </w:p>
    <w:p w:rsidR="00B34CA8" w:rsidRPr="00B34CA8" w:rsidRDefault="00B34CA8" w:rsidP="00B34CA8">
      <w:pPr>
        <w:adjustRightInd/>
        <w:snapToGrid/>
        <w:spacing w:after="0" w:line="540" w:lineRule="atLeast"/>
        <w:rPr>
          <w:rFonts w:ascii="仿宋" w:eastAsia="仿宋" w:hAnsi="仿宋" w:cs="Segoe UI" w:hint="eastAsia"/>
          <w:color w:val="000000"/>
          <w:sz w:val="24"/>
          <w:szCs w:val="24"/>
        </w:rPr>
      </w:pPr>
      <w:r w:rsidRPr="00B34CA8">
        <w:rPr>
          <w:rFonts w:ascii="宋体" w:eastAsia="宋体" w:hAnsi="宋体" w:cs="宋体" w:hint="eastAsia"/>
          <w:color w:val="000000"/>
          <w:sz w:val="32"/>
          <w:szCs w:val="32"/>
        </w:rPr>
        <w:t>    </w:t>
      </w:r>
      <w:r w:rsidRPr="00B34CA8">
        <w:rPr>
          <w:rFonts w:ascii="仿宋_GB2312" w:eastAsia="仿宋_GB2312" w:hAnsi="仿宋" w:cs="Segoe UI" w:hint="eastAsia"/>
          <w:color w:val="000000"/>
          <w:sz w:val="32"/>
          <w:szCs w:val="32"/>
        </w:rPr>
        <w:t>（二）成交后无正当理由拒不确认成交结果或者拒绝与供应商签订采购合同，或者不按成交结果签订采购合同的；</w:t>
      </w:r>
    </w:p>
    <w:p w:rsidR="00B34CA8" w:rsidRPr="00B34CA8" w:rsidRDefault="00B34CA8" w:rsidP="00B34CA8">
      <w:pPr>
        <w:adjustRightInd/>
        <w:snapToGrid/>
        <w:spacing w:after="0" w:line="540" w:lineRule="atLeast"/>
        <w:rPr>
          <w:rFonts w:ascii="仿宋" w:eastAsia="仿宋" w:hAnsi="仿宋" w:cs="Segoe UI" w:hint="eastAsia"/>
          <w:color w:val="000000"/>
          <w:sz w:val="24"/>
          <w:szCs w:val="24"/>
        </w:rPr>
      </w:pPr>
      <w:r w:rsidRPr="00B34CA8">
        <w:rPr>
          <w:rFonts w:ascii="宋体" w:eastAsia="宋体" w:hAnsi="宋体" w:cs="宋体" w:hint="eastAsia"/>
          <w:color w:val="000000"/>
          <w:sz w:val="32"/>
          <w:szCs w:val="32"/>
        </w:rPr>
        <w:t>    </w:t>
      </w:r>
      <w:r w:rsidRPr="00B34CA8">
        <w:rPr>
          <w:rFonts w:ascii="仿宋_GB2312" w:eastAsia="仿宋_GB2312" w:hAnsi="仿宋" w:cs="Segoe UI" w:hint="eastAsia"/>
          <w:color w:val="000000"/>
          <w:sz w:val="32"/>
          <w:szCs w:val="32"/>
        </w:rPr>
        <w:t>（三）合同履行过程中与供应商协商变更合同主要条款的；</w:t>
      </w:r>
    </w:p>
    <w:p w:rsidR="00B34CA8" w:rsidRPr="00B34CA8" w:rsidRDefault="00B34CA8" w:rsidP="00B34CA8">
      <w:pPr>
        <w:adjustRightInd/>
        <w:snapToGrid/>
        <w:spacing w:after="0" w:line="540" w:lineRule="atLeast"/>
        <w:rPr>
          <w:rFonts w:ascii="仿宋" w:eastAsia="仿宋" w:hAnsi="仿宋" w:cs="Segoe UI" w:hint="eastAsia"/>
          <w:color w:val="000000"/>
          <w:sz w:val="24"/>
          <w:szCs w:val="24"/>
        </w:rPr>
      </w:pPr>
      <w:r w:rsidRPr="00B34CA8">
        <w:rPr>
          <w:rFonts w:ascii="宋体" w:eastAsia="宋体" w:hAnsi="宋体" w:cs="宋体" w:hint="eastAsia"/>
          <w:color w:val="000000"/>
          <w:sz w:val="32"/>
          <w:szCs w:val="32"/>
        </w:rPr>
        <w:t>    </w:t>
      </w:r>
      <w:r w:rsidRPr="00B34CA8">
        <w:rPr>
          <w:rFonts w:ascii="仿宋_GB2312" w:eastAsia="仿宋_GB2312" w:hAnsi="仿宋" w:cs="Segoe UI" w:hint="eastAsia"/>
          <w:color w:val="000000"/>
          <w:sz w:val="32"/>
          <w:szCs w:val="32"/>
        </w:rPr>
        <w:t>（四）无正当理由不按期结算货款的；</w:t>
      </w:r>
    </w:p>
    <w:p w:rsidR="00B34CA8" w:rsidRPr="00B34CA8" w:rsidRDefault="00B34CA8" w:rsidP="00B34CA8">
      <w:pPr>
        <w:adjustRightInd/>
        <w:snapToGrid/>
        <w:spacing w:after="0" w:line="540" w:lineRule="atLeast"/>
        <w:rPr>
          <w:rFonts w:ascii="仿宋" w:eastAsia="仿宋" w:hAnsi="仿宋" w:cs="Segoe UI" w:hint="eastAsia"/>
          <w:color w:val="000000"/>
          <w:sz w:val="24"/>
          <w:szCs w:val="24"/>
        </w:rPr>
      </w:pPr>
      <w:r w:rsidRPr="00B34CA8">
        <w:rPr>
          <w:rFonts w:ascii="宋体" w:eastAsia="宋体" w:hAnsi="宋体" w:cs="宋体" w:hint="eastAsia"/>
          <w:color w:val="000000"/>
          <w:sz w:val="32"/>
          <w:szCs w:val="32"/>
        </w:rPr>
        <w:t>    </w:t>
      </w:r>
      <w:r w:rsidRPr="00B34CA8">
        <w:rPr>
          <w:rFonts w:ascii="仿宋_GB2312" w:eastAsia="仿宋_GB2312" w:hAnsi="仿宋" w:cs="Segoe UI" w:hint="eastAsia"/>
          <w:color w:val="000000"/>
          <w:sz w:val="32"/>
          <w:szCs w:val="32"/>
        </w:rPr>
        <w:t>（五）供应商评价“满意度指数”低于60％累计5次及以上的；</w:t>
      </w:r>
    </w:p>
    <w:p w:rsidR="00B34CA8" w:rsidRPr="00B34CA8" w:rsidRDefault="00B34CA8" w:rsidP="00B34CA8">
      <w:pPr>
        <w:adjustRightInd/>
        <w:snapToGrid/>
        <w:spacing w:after="0" w:line="540" w:lineRule="atLeast"/>
        <w:ind w:firstLine="480"/>
        <w:rPr>
          <w:rFonts w:ascii="仿宋" w:eastAsia="仿宋" w:hAnsi="仿宋" w:cs="Segoe UI" w:hint="eastAsia"/>
          <w:color w:val="000000"/>
          <w:sz w:val="24"/>
          <w:szCs w:val="24"/>
        </w:rPr>
      </w:pPr>
      <w:r w:rsidRPr="00B34CA8">
        <w:rPr>
          <w:rFonts w:ascii="宋体" w:eastAsia="宋体" w:hAnsi="宋体" w:cs="宋体" w:hint="eastAsia"/>
          <w:color w:val="000000"/>
          <w:sz w:val="32"/>
          <w:szCs w:val="32"/>
        </w:rPr>
        <w:t> </w:t>
      </w:r>
      <w:r w:rsidRPr="00B34CA8">
        <w:rPr>
          <w:rFonts w:ascii="仿宋_GB2312" w:eastAsia="仿宋_GB2312" w:hAnsi="仿宋" w:cs="Segoe UI" w:hint="eastAsia"/>
          <w:color w:val="000000"/>
          <w:sz w:val="32"/>
          <w:szCs w:val="32"/>
        </w:rPr>
        <w:t>（六）被电子卖场系统预警5次及以上，且1个月内未及时解决的；</w:t>
      </w:r>
    </w:p>
    <w:p w:rsidR="00B34CA8" w:rsidRPr="00B34CA8" w:rsidRDefault="00B34CA8" w:rsidP="00B34CA8">
      <w:pPr>
        <w:adjustRightInd/>
        <w:snapToGrid/>
        <w:spacing w:after="0" w:line="540" w:lineRule="atLeast"/>
        <w:ind w:right="30"/>
        <w:rPr>
          <w:rFonts w:ascii="仿宋" w:eastAsia="仿宋" w:hAnsi="仿宋" w:cs="Segoe UI" w:hint="eastAsia"/>
          <w:color w:val="000000"/>
          <w:sz w:val="24"/>
          <w:szCs w:val="24"/>
        </w:rPr>
      </w:pPr>
      <w:r w:rsidRPr="00B34CA8">
        <w:rPr>
          <w:rFonts w:ascii="宋体" w:eastAsia="宋体" w:hAnsi="宋体" w:cs="宋体" w:hint="eastAsia"/>
          <w:color w:val="000000"/>
          <w:sz w:val="32"/>
          <w:szCs w:val="32"/>
        </w:rPr>
        <w:t>    </w:t>
      </w:r>
      <w:r w:rsidRPr="00B34CA8">
        <w:rPr>
          <w:rFonts w:ascii="仿宋_GB2312" w:eastAsia="仿宋_GB2312" w:hAnsi="仿宋" w:cs="Segoe UI" w:hint="eastAsia"/>
          <w:color w:val="000000"/>
          <w:sz w:val="32"/>
          <w:szCs w:val="32"/>
        </w:rPr>
        <w:t>（七）未经同级财政部门认可，不按本办法规定通过电子卖场采购的；</w:t>
      </w:r>
    </w:p>
    <w:p w:rsidR="00B34CA8" w:rsidRPr="00B34CA8" w:rsidRDefault="00B34CA8" w:rsidP="00B34CA8">
      <w:pPr>
        <w:adjustRightInd/>
        <w:snapToGrid/>
        <w:spacing w:after="0" w:line="540" w:lineRule="atLeast"/>
        <w:ind w:right="30"/>
        <w:rPr>
          <w:rFonts w:ascii="仿宋" w:eastAsia="仿宋" w:hAnsi="仿宋" w:cs="Segoe UI" w:hint="eastAsia"/>
          <w:color w:val="000000"/>
          <w:sz w:val="24"/>
          <w:szCs w:val="24"/>
        </w:rPr>
      </w:pPr>
      <w:r w:rsidRPr="00B34CA8">
        <w:rPr>
          <w:rFonts w:ascii="宋体" w:eastAsia="宋体" w:hAnsi="宋体" w:cs="宋体" w:hint="eastAsia"/>
          <w:color w:val="000000"/>
          <w:sz w:val="32"/>
          <w:szCs w:val="32"/>
        </w:rPr>
        <w:t>    </w:t>
      </w:r>
      <w:r w:rsidRPr="00B34CA8">
        <w:rPr>
          <w:rFonts w:ascii="仿宋_GB2312" w:eastAsia="仿宋_GB2312" w:hAnsi="仿宋" w:cs="Segoe UI" w:hint="eastAsia"/>
          <w:color w:val="000000"/>
          <w:sz w:val="32"/>
          <w:szCs w:val="32"/>
        </w:rPr>
        <w:t>（八）各级财政部门认定的其他违法、违规及违反本办法规定的行为。</w:t>
      </w:r>
    </w:p>
    <w:p w:rsidR="00B34CA8" w:rsidRPr="00B34CA8" w:rsidRDefault="00B34CA8" w:rsidP="00B34CA8">
      <w:pPr>
        <w:adjustRightInd/>
        <w:snapToGrid/>
        <w:spacing w:after="0" w:line="540" w:lineRule="atLeast"/>
        <w:ind w:right="30" w:firstLine="705"/>
        <w:rPr>
          <w:rFonts w:ascii="仿宋" w:eastAsia="仿宋" w:hAnsi="仿宋" w:cs="Segoe UI" w:hint="eastAsia"/>
          <w:color w:val="000000"/>
          <w:sz w:val="24"/>
          <w:szCs w:val="24"/>
        </w:rPr>
      </w:pPr>
      <w:r w:rsidRPr="00B34CA8">
        <w:rPr>
          <w:rFonts w:ascii="仿宋_GB2312" w:eastAsia="仿宋_GB2312" w:hAnsi="仿宋" w:cs="Segoe UI" w:hint="eastAsia"/>
          <w:color w:val="000000"/>
          <w:sz w:val="32"/>
          <w:szCs w:val="32"/>
        </w:rPr>
        <w:t>第三十六条</w:t>
      </w:r>
      <w:r w:rsidRPr="00B34CA8">
        <w:rPr>
          <w:rFonts w:ascii="宋体" w:eastAsia="宋体" w:hAnsi="宋体" w:cs="宋体" w:hint="eastAsia"/>
          <w:color w:val="000000"/>
          <w:sz w:val="32"/>
          <w:szCs w:val="32"/>
        </w:rPr>
        <w:t> </w:t>
      </w:r>
      <w:r w:rsidRPr="00B34CA8">
        <w:rPr>
          <w:rFonts w:ascii="仿宋_GB2312" w:eastAsia="仿宋_GB2312" w:hAnsi="仿宋" w:cs="Segoe UI" w:hint="eastAsia"/>
          <w:color w:val="000000"/>
          <w:sz w:val="32"/>
          <w:szCs w:val="32"/>
        </w:rPr>
        <w:t>财政部门、集采机构及其工作人员存在违反本办法规定滥用职权，玩忽职守，徇私舞弊等违法违</w:t>
      </w:r>
      <w:r w:rsidRPr="00B34CA8">
        <w:rPr>
          <w:rFonts w:ascii="仿宋_GB2312" w:eastAsia="仿宋_GB2312" w:hAnsi="仿宋" w:cs="Segoe UI" w:hint="eastAsia"/>
          <w:color w:val="000000"/>
          <w:sz w:val="32"/>
          <w:szCs w:val="32"/>
        </w:rPr>
        <w:lastRenderedPageBreak/>
        <w:t>纪行为的，依照国家有关规定追究其相应责任。涉嫌犯罪的，移送司法机关处理。</w:t>
      </w:r>
    </w:p>
    <w:p w:rsidR="00B34CA8" w:rsidRPr="00B34CA8" w:rsidRDefault="00B34CA8" w:rsidP="00B34CA8">
      <w:pPr>
        <w:adjustRightInd/>
        <w:snapToGrid/>
        <w:spacing w:after="0" w:line="540" w:lineRule="atLeast"/>
        <w:ind w:right="30" w:firstLine="705"/>
        <w:rPr>
          <w:rFonts w:ascii="仿宋" w:eastAsia="仿宋" w:hAnsi="仿宋" w:cs="Segoe UI" w:hint="eastAsia"/>
          <w:color w:val="000000"/>
          <w:sz w:val="24"/>
          <w:szCs w:val="24"/>
        </w:rPr>
      </w:pPr>
      <w:r w:rsidRPr="00B34CA8">
        <w:rPr>
          <w:rFonts w:ascii="仿宋_GB2312" w:eastAsia="仿宋_GB2312" w:hAnsi="仿宋" w:cs="Segoe UI" w:hint="eastAsia"/>
          <w:color w:val="000000"/>
          <w:sz w:val="32"/>
          <w:szCs w:val="32"/>
        </w:rPr>
        <w:t>第三十七条</w:t>
      </w:r>
      <w:r w:rsidRPr="00B34CA8">
        <w:rPr>
          <w:rFonts w:ascii="宋体" w:eastAsia="宋体" w:hAnsi="宋体" w:cs="宋体" w:hint="eastAsia"/>
          <w:color w:val="000000"/>
          <w:sz w:val="32"/>
          <w:szCs w:val="32"/>
        </w:rPr>
        <w:t> </w:t>
      </w:r>
      <w:r w:rsidRPr="00B34CA8">
        <w:rPr>
          <w:rFonts w:ascii="仿宋_GB2312" w:eastAsia="仿宋_GB2312" w:hAnsi="仿宋" w:cs="Segoe UI" w:hint="eastAsia"/>
          <w:color w:val="000000"/>
          <w:sz w:val="32"/>
          <w:szCs w:val="32"/>
        </w:rPr>
        <w:t>任何单位和个人可对供应商及相关商品信息的合法性、真实性和可靠性及其他各当事人进行监督，对发现的违法违规行为，应及时向各级集采机构或财政部门反映、举报。</w:t>
      </w:r>
    </w:p>
    <w:p w:rsidR="00B34CA8" w:rsidRPr="00B34CA8" w:rsidRDefault="00B34CA8" w:rsidP="00B34CA8">
      <w:pPr>
        <w:adjustRightInd/>
        <w:snapToGrid/>
        <w:spacing w:after="0" w:line="540" w:lineRule="atLeast"/>
        <w:ind w:right="15" w:firstLine="645"/>
        <w:rPr>
          <w:rFonts w:ascii="仿宋" w:eastAsia="仿宋" w:hAnsi="仿宋" w:cs="Segoe UI" w:hint="eastAsia"/>
          <w:color w:val="000000"/>
          <w:sz w:val="24"/>
          <w:szCs w:val="24"/>
        </w:rPr>
      </w:pPr>
      <w:r w:rsidRPr="00B34CA8">
        <w:rPr>
          <w:rFonts w:ascii="仿宋_GB2312" w:eastAsia="仿宋_GB2312" w:hAnsi="仿宋" w:cs="Segoe UI" w:hint="eastAsia"/>
          <w:color w:val="000000"/>
          <w:sz w:val="32"/>
          <w:szCs w:val="32"/>
        </w:rPr>
        <w:t>第三十八条</w:t>
      </w:r>
      <w:r w:rsidRPr="00B34CA8">
        <w:rPr>
          <w:rFonts w:ascii="宋体" w:eastAsia="宋体" w:hAnsi="宋体" w:cs="宋体" w:hint="eastAsia"/>
          <w:color w:val="000000"/>
          <w:sz w:val="32"/>
          <w:szCs w:val="32"/>
        </w:rPr>
        <w:t> </w:t>
      </w:r>
      <w:r w:rsidRPr="00B34CA8">
        <w:rPr>
          <w:rFonts w:ascii="仿宋_GB2312" w:eastAsia="仿宋_GB2312" w:hAnsi="仿宋" w:cs="Segoe UI" w:hint="eastAsia"/>
          <w:color w:val="000000"/>
          <w:sz w:val="32"/>
          <w:szCs w:val="32"/>
        </w:rPr>
        <w:t>各级集采机构、财政部门应分工合作，对电子卖场实施分层监督管理。</w:t>
      </w:r>
    </w:p>
    <w:p w:rsidR="00B34CA8" w:rsidRPr="00B34CA8" w:rsidRDefault="00B34CA8" w:rsidP="00B34CA8">
      <w:pPr>
        <w:adjustRightInd/>
        <w:snapToGrid/>
        <w:spacing w:after="0" w:line="540" w:lineRule="atLeast"/>
        <w:ind w:right="15" w:firstLine="645"/>
        <w:rPr>
          <w:rFonts w:ascii="仿宋" w:eastAsia="仿宋" w:hAnsi="仿宋" w:cs="Segoe UI" w:hint="eastAsia"/>
          <w:color w:val="000000"/>
          <w:sz w:val="24"/>
          <w:szCs w:val="24"/>
        </w:rPr>
      </w:pPr>
      <w:r w:rsidRPr="00B34CA8">
        <w:rPr>
          <w:rFonts w:ascii="仿宋_GB2312" w:eastAsia="仿宋_GB2312" w:hAnsi="仿宋" w:cs="Segoe UI" w:hint="eastAsia"/>
          <w:color w:val="000000"/>
          <w:sz w:val="32"/>
          <w:szCs w:val="32"/>
        </w:rPr>
        <w:t>各级集采机构负责对本级网上超市、协议供货、定点采购供应商的商品，进行定期和不定期的价格抽查、市场调查，督促供应商及时更新相关信息。发现供应商存在违反入围协议等有关违规行为的，经调查属实的，应责令供应商纠正，并按相关协议约定或本办法规定进行处理，同时报同级财政部门备案。拒不纠正、情节严重或涉及行政处罚的，应移送同级财政部门查处。</w:t>
      </w:r>
    </w:p>
    <w:p w:rsidR="00B34CA8" w:rsidRPr="00B34CA8" w:rsidRDefault="00B34CA8" w:rsidP="00B34CA8">
      <w:pPr>
        <w:adjustRightInd/>
        <w:snapToGrid/>
        <w:spacing w:after="0" w:line="540" w:lineRule="atLeast"/>
        <w:ind w:right="15" w:firstLine="645"/>
        <w:rPr>
          <w:rFonts w:ascii="仿宋" w:eastAsia="仿宋" w:hAnsi="仿宋" w:cs="Segoe UI" w:hint="eastAsia"/>
          <w:color w:val="000000"/>
          <w:sz w:val="24"/>
          <w:szCs w:val="24"/>
        </w:rPr>
      </w:pPr>
      <w:r w:rsidRPr="00B34CA8">
        <w:rPr>
          <w:rFonts w:ascii="仿宋_GB2312" w:eastAsia="仿宋_GB2312" w:hAnsi="仿宋" w:cs="Segoe UI" w:hint="eastAsia"/>
          <w:color w:val="000000"/>
          <w:sz w:val="32"/>
          <w:szCs w:val="32"/>
        </w:rPr>
        <w:t>各级财政部门负责依法查处举报、投诉案件以及对供应商违法违规行为的查处。</w:t>
      </w:r>
    </w:p>
    <w:p w:rsidR="00B34CA8" w:rsidRPr="00B34CA8" w:rsidRDefault="00B34CA8" w:rsidP="00B34CA8">
      <w:pPr>
        <w:adjustRightInd/>
        <w:snapToGrid/>
        <w:spacing w:after="0" w:line="540" w:lineRule="atLeast"/>
        <w:ind w:right="30" w:firstLine="705"/>
        <w:rPr>
          <w:rFonts w:ascii="仿宋" w:eastAsia="仿宋" w:hAnsi="仿宋" w:cs="Segoe UI" w:hint="eastAsia"/>
          <w:color w:val="000000"/>
          <w:sz w:val="24"/>
          <w:szCs w:val="24"/>
        </w:rPr>
      </w:pPr>
      <w:r w:rsidRPr="00B34CA8">
        <w:rPr>
          <w:rFonts w:ascii="宋体" w:eastAsia="宋体" w:hAnsi="宋体" w:cs="宋体" w:hint="eastAsia"/>
          <w:color w:val="000000"/>
          <w:sz w:val="24"/>
          <w:szCs w:val="24"/>
        </w:rPr>
        <w:t> </w:t>
      </w:r>
    </w:p>
    <w:p w:rsidR="00B34CA8" w:rsidRPr="00B34CA8" w:rsidRDefault="00B34CA8" w:rsidP="00B34CA8">
      <w:pPr>
        <w:adjustRightInd/>
        <w:snapToGrid/>
        <w:spacing w:after="0" w:line="540" w:lineRule="atLeast"/>
        <w:ind w:left="3225" w:right="30"/>
        <w:rPr>
          <w:rFonts w:ascii="仿宋" w:eastAsia="仿宋" w:hAnsi="仿宋" w:cs="Segoe UI" w:hint="eastAsia"/>
          <w:color w:val="000000"/>
          <w:sz w:val="24"/>
          <w:szCs w:val="24"/>
        </w:rPr>
      </w:pPr>
      <w:r w:rsidRPr="00B34CA8">
        <w:rPr>
          <w:rFonts w:ascii="黑体" w:eastAsia="黑体" w:hAnsi="黑体" w:cs="Segoe UI" w:hint="eastAsia"/>
          <w:b/>
          <w:bCs/>
          <w:color w:val="000000"/>
          <w:sz w:val="32"/>
          <w:szCs w:val="32"/>
        </w:rPr>
        <w:t>第六章</w:t>
      </w:r>
      <w:r w:rsidRPr="00B34CA8">
        <w:rPr>
          <w:rFonts w:ascii="宋体" w:eastAsia="宋体" w:hAnsi="宋体" w:cs="宋体" w:hint="eastAsia"/>
          <w:b/>
          <w:bCs/>
          <w:color w:val="000000"/>
          <w:sz w:val="32"/>
          <w:szCs w:val="32"/>
        </w:rPr>
        <w:t>  </w:t>
      </w:r>
      <w:r w:rsidRPr="00B34CA8">
        <w:rPr>
          <w:rFonts w:ascii="黑体" w:eastAsia="黑体" w:hAnsi="黑体" w:cs="Segoe UI" w:hint="eastAsia"/>
          <w:b/>
          <w:bCs/>
          <w:color w:val="000000"/>
          <w:sz w:val="32"/>
          <w:szCs w:val="32"/>
        </w:rPr>
        <w:t>附则</w:t>
      </w:r>
    </w:p>
    <w:p w:rsidR="00B34CA8" w:rsidRPr="00B34CA8" w:rsidRDefault="00B34CA8" w:rsidP="00B34CA8">
      <w:pPr>
        <w:adjustRightInd/>
        <w:snapToGrid/>
        <w:spacing w:after="0" w:line="540" w:lineRule="atLeast"/>
        <w:ind w:right="30"/>
        <w:jc w:val="both"/>
        <w:rPr>
          <w:rFonts w:ascii="仿宋" w:eastAsia="仿宋" w:hAnsi="仿宋" w:cs="Segoe UI" w:hint="eastAsia"/>
          <w:color w:val="000000"/>
          <w:sz w:val="24"/>
          <w:szCs w:val="24"/>
        </w:rPr>
      </w:pPr>
      <w:r w:rsidRPr="00B34CA8">
        <w:rPr>
          <w:rFonts w:ascii="宋体" w:eastAsia="宋体" w:hAnsi="宋体" w:cs="宋体" w:hint="eastAsia"/>
          <w:color w:val="000000"/>
          <w:sz w:val="24"/>
          <w:szCs w:val="24"/>
        </w:rPr>
        <w:t> </w:t>
      </w:r>
    </w:p>
    <w:p w:rsidR="00B34CA8" w:rsidRPr="00B34CA8" w:rsidRDefault="00B34CA8" w:rsidP="00B34CA8">
      <w:pPr>
        <w:adjustRightInd/>
        <w:snapToGrid/>
        <w:spacing w:after="0" w:line="540" w:lineRule="atLeast"/>
        <w:ind w:right="30" w:firstLine="705"/>
        <w:rPr>
          <w:rFonts w:ascii="仿宋" w:eastAsia="仿宋" w:hAnsi="仿宋" w:cs="Segoe UI" w:hint="eastAsia"/>
          <w:color w:val="000000"/>
          <w:sz w:val="24"/>
          <w:szCs w:val="24"/>
        </w:rPr>
      </w:pPr>
      <w:r w:rsidRPr="00B34CA8">
        <w:rPr>
          <w:rFonts w:ascii="仿宋_GB2312" w:eastAsia="仿宋_GB2312" w:hAnsi="仿宋" w:cs="Segoe UI" w:hint="eastAsia"/>
          <w:color w:val="000000"/>
          <w:sz w:val="32"/>
          <w:szCs w:val="32"/>
        </w:rPr>
        <w:t>第三十九条</w:t>
      </w:r>
      <w:r w:rsidRPr="00B34CA8">
        <w:rPr>
          <w:rFonts w:ascii="宋体" w:eastAsia="宋体" w:hAnsi="宋体" w:cs="宋体" w:hint="eastAsia"/>
          <w:color w:val="000000"/>
          <w:sz w:val="32"/>
          <w:szCs w:val="32"/>
        </w:rPr>
        <w:t> </w:t>
      </w:r>
      <w:r w:rsidRPr="00B34CA8">
        <w:rPr>
          <w:rFonts w:ascii="仿宋_GB2312" w:eastAsia="仿宋_GB2312" w:hAnsi="仿宋" w:cs="Segoe UI" w:hint="eastAsia"/>
          <w:color w:val="000000"/>
          <w:sz w:val="32"/>
          <w:szCs w:val="32"/>
        </w:rPr>
        <w:t>运维单位应积极配合做好电子卖场的开发、建设、维护及网上超市供应商、厂商的上线等工作，提供优质服务，及时向监管部门提交数据分析、报告，做好监管部门要求的其他工作等。</w:t>
      </w:r>
    </w:p>
    <w:p w:rsidR="00B34CA8" w:rsidRPr="00B34CA8" w:rsidRDefault="00B34CA8" w:rsidP="00B34CA8">
      <w:pPr>
        <w:adjustRightInd/>
        <w:snapToGrid/>
        <w:spacing w:after="0" w:line="540" w:lineRule="atLeast"/>
        <w:ind w:right="30" w:firstLine="705"/>
        <w:rPr>
          <w:rFonts w:ascii="仿宋" w:eastAsia="仿宋" w:hAnsi="仿宋" w:cs="Segoe UI" w:hint="eastAsia"/>
          <w:color w:val="000000"/>
          <w:sz w:val="24"/>
          <w:szCs w:val="24"/>
        </w:rPr>
      </w:pPr>
      <w:r w:rsidRPr="00B34CA8">
        <w:rPr>
          <w:rFonts w:ascii="仿宋_GB2312" w:eastAsia="仿宋_GB2312" w:hAnsi="仿宋" w:cs="Segoe UI" w:hint="eastAsia"/>
          <w:color w:val="000000"/>
          <w:sz w:val="32"/>
          <w:szCs w:val="32"/>
        </w:rPr>
        <w:lastRenderedPageBreak/>
        <w:t>第四十条</w:t>
      </w:r>
      <w:r w:rsidRPr="00B34CA8">
        <w:rPr>
          <w:rFonts w:ascii="宋体" w:eastAsia="宋体" w:hAnsi="宋体" w:cs="宋体" w:hint="eastAsia"/>
          <w:color w:val="000000"/>
          <w:sz w:val="32"/>
          <w:szCs w:val="32"/>
        </w:rPr>
        <w:t> </w:t>
      </w:r>
      <w:r w:rsidRPr="00B34CA8">
        <w:rPr>
          <w:rFonts w:ascii="仿宋_GB2312" w:eastAsia="仿宋_GB2312" w:hAnsi="仿宋" w:cs="Segoe UI" w:hint="eastAsia"/>
          <w:color w:val="000000"/>
          <w:sz w:val="32"/>
          <w:szCs w:val="32"/>
        </w:rPr>
        <w:t>各地可结合当地实际，根据本办法制订具体的补充规定。</w:t>
      </w:r>
    </w:p>
    <w:p w:rsidR="00B34CA8" w:rsidRPr="00B34CA8" w:rsidRDefault="00B34CA8" w:rsidP="00B34CA8">
      <w:pPr>
        <w:adjustRightInd/>
        <w:snapToGrid/>
        <w:spacing w:after="100" w:line="540" w:lineRule="atLeast"/>
        <w:ind w:firstLine="570"/>
        <w:rPr>
          <w:rFonts w:ascii="仿宋" w:eastAsia="仿宋" w:hAnsi="仿宋" w:cs="Segoe UI" w:hint="eastAsia"/>
          <w:color w:val="000000"/>
          <w:sz w:val="24"/>
          <w:szCs w:val="24"/>
        </w:rPr>
      </w:pPr>
      <w:r w:rsidRPr="00B34CA8">
        <w:rPr>
          <w:rFonts w:ascii="仿宋_GB2312" w:eastAsia="仿宋_GB2312" w:hAnsi="仿宋" w:cs="Segoe UI" w:hint="eastAsia"/>
          <w:color w:val="000000"/>
          <w:sz w:val="32"/>
          <w:szCs w:val="32"/>
        </w:rPr>
        <w:t>第四十一条</w:t>
      </w:r>
      <w:r w:rsidRPr="00B34CA8">
        <w:rPr>
          <w:rFonts w:ascii="宋体" w:eastAsia="宋体" w:hAnsi="宋体" w:cs="宋体" w:hint="eastAsia"/>
          <w:color w:val="000000"/>
          <w:sz w:val="32"/>
          <w:szCs w:val="32"/>
        </w:rPr>
        <w:t> </w:t>
      </w:r>
      <w:r w:rsidRPr="00B34CA8">
        <w:rPr>
          <w:rFonts w:ascii="仿宋_GB2312" w:eastAsia="仿宋_GB2312" w:hAnsi="仿宋" w:cs="Segoe UI" w:hint="eastAsia"/>
          <w:color w:val="000000"/>
          <w:sz w:val="32"/>
          <w:szCs w:val="32"/>
        </w:rPr>
        <w:t>本办法自2018年3月1日开始实行。</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华文中宋">
    <w:altName w:val="宋体"/>
    <w:panose1 w:val="00000000000000000000"/>
    <w:charset w:val="86"/>
    <w:family w:val="roman"/>
    <w:notTrueType/>
    <w:pitch w:val="default"/>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仿宋">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7B70B3"/>
    <w:rsid w:val="008B7726"/>
    <w:rsid w:val="00B34CA8"/>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B34CA8"/>
    <w:pPr>
      <w:adjustRightInd/>
      <w:snapToGrid/>
      <w:spacing w:before="100" w:beforeAutospacing="1" w:after="100" w:afterAutospacing="1"/>
      <w:outlineLvl w:val="0"/>
    </w:pPr>
    <w:rPr>
      <w:rFonts w:ascii="宋体" w:eastAsia="宋体" w:hAnsi="宋体" w:cs="宋体"/>
      <w:b/>
      <w:bCs/>
      <w:kern w:val="36"/>
      <w:sz w:val="48"/>
      <w:szCs w:val="48"/>
    </w:rPr>
  </w:style>
  <w:style w:type="paragraph" w:styleId="2">
    <w:name w:val="heading 2"/>
    <w:basedOn w:val="a"/>
    <w:link w:val="2Char"/>
    <w:uiPriority w:val="9"/>
    <w:qFormat/>
    <w:rsid w:val="00B34CA8"/>
    <w:pPr>
      <w:adjustRightInd/>
      <w:snapToGrid/>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34CA8"/>
    <w:rPr>
      <w:rFonts w:ascii="宋体" w:eastAsia="宋体" w:hAnsi="宋体" w:cs="宋体"/>
      <w:b/>
      <w:bCs/>
      <w:kern w:val="36"/>
      <w:sz w:val="48"/>
      <w:szCs w:val="48"/>
    </w:rPr>
  </w:style>
  <w:style w:type="character" w:customStyle="1" w:styleId="2Char">
    <w:name w:val="标题 2 Char"/>
    <w:basedOn w:val="a0"/>
    <w:link w:val="2"/>
    <w:uiPriority w:val="9"/>
    <w:rsid w:val="00B34CA8"/>
    <w:rPr>
      <w:rFonts w:ascii="宋体" w:eastAsia="宋体" w:hAnsi="宋体" w:cs="宋体"/>
      <w:b/>
      <w:bCs/>
      <w:sz w:val="36"/>
      <w:szCs w:val="36"/>
    </w:rPr>
  </w:style>
  <w:style w:type="paragraph" w:styleId="a3">
    <w:name w:val="Normal (Web)"/>
    <w:basedOn w:val="a"/>
    <w:uiPriority w:val="99"/>
    <w:unhideWhenUsed/>
    <w:rsid w:val="00B34CA8"/>
    <w:pPr>
      <w:adjustRightInd/>
      <w:snapToGrid/>
      <w:spacing w:before="100" w:beforeAutospacing="1" w:after="100" w:afterAutospacing="1"/>
    </w:pPr>
    <w:rPr>
      <w:rFonts w:ascii="宋体" w:eastAsia="宋体" w:hAnsi="宋体" w:cs="宋体"/>
      <w:sz w:val="24"/>
      <w:szCs w:val="24"/>
    </w:rPr>
  </w:style>
  <w:style w:type="character" w:customStyle="1" w:styleId="underline">
    <w:name w:val="underline"/>
    <w:basedOn w:val="a0"/>
    <w:rsid w:val="00B34CA8"/>
  </w:style>
</w:styles>
</file>

<file path=word/webSettings.xml><?xml version="1.0" encoding="utf-8"?>
<w:webSettings xmlns:r="http://schemas.openxmlformats.org/officeDocument/2006/relationships" xmlns:w="http://schemas.openxmlformats.org/wordprocessingml/2006/main">
  <w:divs>
    <w:div w:id="343672019">
      <w:bodyDiv w:val="1"/>
      <w:marLeft w:val="0"/>
      <w:marRight w:val="0"/>
      <w:marTop w:val="0"/>
      <w:marBottom w:val="0"/>
      <w:divBdr>
        <w:top w:val="none" w:sz="0" w:space="0" w:color="auto"/>
        <w:left w:val="none" w:sz="0" w:space="0" w:color="auto"/>
        <w:bottom w:val="none" w:sz="0" w:space="0" w:color="auto"/>
        <w:right w:val="none" w:sz="0" w:space="0" w:color="auto"/>
      </w:divBdr>
      <w:divsChild>
        <w:div w:id="328598579">
          <w:marLeft w:val="0"/>
          <w:marRight w:val="0"/>
          <w:marTop w:val="100"/>
          <w:marBottom w:val="100"/>
          <w:divBdr>
            <w:top w:val="none" w:sz="0" w:space="0" w:color="auto"/>
            <w:left w:val="none" w:sz="0" w:space="0" w:color="auto"/>
            <w:bottom w:val="none" w:sz="0" w:space="0" w:color="auto"/>
            <w:right w:val="none" w:sz="0" w:space="0" w:color="auto"/>
          </w:divBdr>
          <w:divsChild>
            <w:div w:id="619727778">
              <w:marLeft w:val="0"/>
              <w:marRight w:val="0"/>
              <w:marTop w:val="0"/>
              <w:marBottom w:val="0"/>
              <w:divBdr>
                <w:top w:val="none" w:sz="0" w:space="0" w:color="auto"/>
                <w:left w:val="none" w:sz="0" w:space="0" w:color="auto"/>
                <w:bottom w:val="none" w:sz="0" w:space="0" w:color="auto"/>
                <w:right w:val="none" w:sz="0" w:space="0" w:color="auto"/>
              </w:divBdr>
            </w:div>
            <w:div w:id="535889967">
              <w:marLeft w:val="0"/>
              <w:marRight w:val="0"/>
              <w:marTop w:val="100"/>
              <w:marBottom w:val="100"/>
              <w:divBdr>
                <w:top w:val="single" w:sz="18" w:space="30" w:color="FF0000"/>
                <w:left w:val="none" w:sz="0" w:space="0" w:color="auto"/>
                <w:bottom w:val="none" w:sz="0" w:space="0" w:color="auto"/>
                <w:right w:val="none" w:sz="0" w:space="0" w:color="auto"/>
              </w:divBdr>
            </w:div>
            <w:div w:id="1214079724">
              <w:marLeft w:val="0"/>
              <w:marRight w:val="0"/>
              <w:marTop w:val="0"/>
              <w:marBottom w:val="0"/>
              <w:divBdr>
                <w:top w:val="none" w:sz="0" w:space="0" w:color="auto"/>
                <w:left w:val="none" w:sz="0" w:space="0" w:color="auto"/>
                <w:bottom w:val="none" w:sz="0" w:space="0" w:color="auto"/>
                <w:right w:val="none" w:sz="0" w:space="0" w:color="auto"/>
              </w:divBdr>
              <w:divsChild>
                <w:div w:id="199290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1197</Words>
  <Characters>6826</Characters>
  <Application>Microsoft Office Word</Application>
  <DocSecurity>0</DocSecurity>
  <Lines>56</Lines>
  <Paragraphs>16</Paragraphs>
  <ScaleCrop>false</ScaleCrop>
  <Company/>
  <LinksUpToDate>false</LinksUpToDate>
  <CharactersWithSpaces>8007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2018-06-13T03:21:00Z</dcterms:modified>
</cp:coreProperties>
</file>